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BA2" w:rsidRDefault="00E05F5B" w:rsidP="00A204E7">
      <w:pPr>
        <w:pStyle w:val="Sinespaciado"/>
        <w:spacing w:line="360" w:lineRule="auto"/>
        <w:jc w:val="right"/>
        <w:rPr>
          <w:rFonts w:ascii="Arial" w:hAnsi="Arial" w:cs="Arial"/>
          <w:b/>
          <w:sz w:val="24"/>
          <w:szCs w:val="24"/>
          <w:lang w:val="es-CO"/>
        </w:rPr>
      </w:pPr>
      <w:r>
        <w:rPr>
          <w:rFonts w:ascii="Arial" w:hAnsi="Arial" w:cs="Arial"/>
          <w:b/>
          <w:sz w:val="24"/>
          <w:szCs w:val="24"/>
          <w:lang w:val="es-CO"/>
        </w:rPr>
        <w:t>TITULO</w:t>
      </w:r>
      <w:r w:rsidR="00EF6FD8">
        <w:rPr>
          <w:rFonts w:ascii="Arial" w:hAnsi="Arial" w:cs="Arial"/>
          <w:b/>
          <w:sz w:val="24"/>
          <w:szCs w:val="24"/>
          <w:lang w:val="es-CO"/>
        </w:rPr>
        <w:t xml:space="preserve"> EN ESPAÑOL</w:t>
      </w:r>
    </w:p>
    <w:p w:rsidR="005A4BA2" w:rsidRPr="00D317FB" w:rsidRDefault="00513390" w:rsidP="00D317FB">
      <w:pPr>
        <w:pStyle w:val="Sinespaciado"/>
        <w:spacing w:line="360" w:lineRule="auto"/>
        <w:jc w:val="right"/>
        <w:rPr>
          <w:rFonts w:ascii="Arial" w:hAnsi="Arial" w:cs="Arial"/>
          <w:sz w:val="24"/>
          <w:szCs w:val="24"/>
          <w:lang w:val="es-CO"/>
        </w:rPr>
      </w:pPr>
      <w:r>
        <w:rPr>
          <w:rFonts w:ascii="Arial" w:hAnsi="Arial" w:cs="Arial"/>
          <w:sz w:val="24"/>
          <w:szCs w:val="24"/>
          <w:lang w:val="es-CO"/>
        </w:rPr>
        <w:t>Autor(es)</w:t>
      </w:r>
      <w:r w:rsidR="00D317FB" w:rsidRPr="00EE6E4A">
        <w:rPr>
          <w:rStyle w:val="Refdenotaalpie"/>
          <w:rFonts w:ascii="Arial" w:hAnsi="Arial" w:cs="Arial"/>
          <w:sz w:val="24"/>
          <w:szCs w:val="24"/>
          <w:lang w:val="es-CO"/>
        </w:rPr>
        <w:footnoteReference w:customMarkFollows="1" w:id="1"/>
        <w:sym w:font="Symbol" w:char="F02A"/>
      </w:r>
    </w:p>
    <w:p w:rsidR="005A4BA2" w:rsidRDefault="005A4BA2" w:rsidP="00971CA9">
      <w:pPr>
        <w:pStyle w:val="Sinespaciado"/>
        <w:spacing w:line="360" w:lineRule="auto"/>
        <w:jc w:val="both"/>
        <w:rPr>
          <w:rFonts w:ascii="Arial" w:hAnsi="Arial" w:cs="Arial"/>
          <w:b/>
          <w:sz w:val="24"/>
          <w:szCs w:val="24"/>
          <w:lang w:val="es-CO"/>
        </w:rPr>
      </w:pPr>
    </w:p>
    <w:p w:rsidR="0034440D" w:rsidRDefault="0034440D" w:rsidP="00971CA9">
      <w:pPr>
        <w:pStyle w:val="Sinespaciado"/>
        <w:spacing w:line="360" w:lineRule="auto"/>
        <w:jc w:val="both"/>
        <w:rPr>
          <w:rFonts w:ascii="Arial" w:hAnsi="Arial" w:cs="Arial"/>
          <w:b/>
          <w:sz w:val="24"/>
          <w:szCs w:val="24"/>
          <w:lang w:val="es-CO"/>
        </w:rPr>
      </w:pPr>
      <w:r>
        <w:rPr>
          <w:rFonts w:ascii="Arial" w:hAnsi="Arial" w:cs="Arial"/>
          <w:b/>
          <w:sz w:val="24"/>
          <w:szCs w:val="24"/>
          <w:lang w:val="es-CO"/>
        </w:rPr>
        <w:t xml:space="preserve">Resumen </w:t>
      </w:r>
    </w:p>
    <w:p w:rsidR="00D942C7" w:rsidRPr="00513390" w:rsidRDefault="00513390" w:rsidP="00971CA9">
      <w:pPr>
        <w:pStyle w:val="Sinespaciado"/>
        <w:spacing w:line="360" w:lineRule="auto"/>
        <w:jc w:val="both"/>
        <w:rPr>
          <w:rFonts w:ascii="Arial" w:hAnsi="Arial" w:cs="Arial"/>
          <w:lang w:val="es-CO"/>
        </w:rPr>
      </w:pPr>
      <w:r w:rsidRPr="00513390">
        <w:rPr>
          <w:rFonts w:ascii="Arial" w:hAnsi="Arial" w:cs="Arial"/>
          <w:lang w:val="es-CO"/>
        </w:rPr>
        <w:t>En este lugar debe colocar debe colocar el resumen del artículo</w:t>
      </w:r>
      <w:r>
        <w:rPr>
          <w:rFonts w:ascii="Arial" w:hAnsi="Arial" w:cs="Arial"/>
          <w:lang w:val="es-CO"/>
        </w:rPr>
        <w:t xml:space="preserve"> en español</w:t>
      </w:r>
      <w:r w:rsidRPr="00513390">
        <w:rPr>
          <w:rFonts w:ascii="Arial" w:hAnsi="Arial" w:cs="Arial"/>
          <w:lang w:val="es-CO"/>
        </w:rPr>
        <w:t xml:space="preserve"> </w:t>
      </w:r>
      <w:r>
        <w:rPr>
          <w:rFonts w:ascii="Arial" w:hAnsi="Arial" w:cs="Arial"/>
          <w:lang w:val="es-CO"/>
        </w:rPr>
        <w:t>con</w:t>
      </w:r>
      <w:r w:rsidRPr="00513390">
        <w:rPr>
          <w:rFonts w:ascii="Arial" w:hAnsi="Arial" w:cs="Arial"/>
          <w:lang w:val="es-CO"/>
        </w:rPr>
        <w:t xml:space="preserve"> una extensión de no más de </w:t>
      </w:r>
      <w:r w:rsidR="00ED1DD8">
        <w:rPr>
          <w:rFonts w:ascii="Arial" w:hAnsi="Arial" w:cs="Arial"/>
          <w:lang w:val="es-CO"/>
        </w:rPr>
        <w:t>5</w:t>
      </w:r>
      <w:r w:rsidRPr="00513390">
        <w:rPr>
          <w:rFonts w:ascii="Arial" w:hAnsi="Arial" w:cs="Arial"/>
          <w:lang w:val="es-CO"/>
        </w:rPr>
        <w:t>00 palabras.</w:t>
      </w:r>
    </w:p>
    <w:p w:rsidR="00D942C7" w:rsidRDefault="00D942C7" w:rsidP="00971CA9">
      <w:pPr>
        <w:pStyle w:val="Sinespaciado"/>
        <w:spacing w:line="360" w:lineRule="auto"/>
        <w:jc w:val="both"/>
        <w:rPr>
          <w:rFonts w:ascii="Arial" w:hAnsi="Arial" w:cs="Arial"/>
          <w:sz w:val="24"/>
          <w:szCs w:val="24"/>
          <w:lang w:val="es-CO"/>
        </w:rPr>
      </w:pPr>
    </w:p>
    <w:p w:rsidR="00513390" w:rsidRDefault="00D942C7" w:rsidP="00971CA9">
      <w:pPr>
        <w:pStyle w:val="Sinespaciado"/>
        <w:spacing w:line="360" w:lineRule="auto"/>
        <w:jc w:val="both"/>
        <w:rPr>
          <w:rFonts w:ascii="Arial" w:hAnsi="Arial" w:cs="Arial"/>
          <w:sz w:val="24"/>
          <w:szCs w:val="24"/>
          <w:lang w:val="es-CO"/>
        </w:rPr>
      </w:pPr>
      <w:r>
        <w:rPr>
          <w:rFonts w:ascii="Arial" w:hAnsi="Arial" w:cs="Arial"/>
          <w:b/>
          <w:sz w:val="24"/>
          <w:szCs w:val="24"/>
          <w:lang w:val="es-CO"/>
        </w:rPr>
        <w:t>Palabras clave</w:t>
      </w:r>
      <w:r w:rsidR="00513390">
        <w:rPr>
          <w:rFonts w:ascii="Arial" w:hAnsi="Arial" w:cs="Arial"/>
          <w:sz w:val="24"/>
          <w:szCs w:val="24"/>
          <w:lang w:val="es-CO"/>
        </w:rPr>
        <w:t>:</w:t>
      </w:r>
    </w:p>
    <w:p w:rsidR="00513390" w:rsidRPr="00513390" w:rsidRDefault="00431553" w:rsidP="00971CA9">
      <w:pPr>
        <w:pStyle w:val="Sinespaciado"/>
        <w:spacing w:line="360" w:lineRule="auto"/>
        <w:jc w:val="both"/>
        <w:rPr>
          <w:rFonts w:ascii="Arial" w:hAnsi="Arial" w:cs="Arial"/>
          <w:lang w:val="es-CO"/>
        </w:rPr>
      </w:pPr>
      <w:r>
        <w:rPr>
          <w:rFonts w:ascii="Arial" w:hAnsi="Arial" w:cs="Arial"/>
          <w:lang w:val="es-CO"/>
        </w:rPr>
        <w:t>De</w:t>
      </w:r>
      <w:r w:rsidR="00513390" w:rsidRPr="00513390">
        <w:rPr>
          <w:rFonts w:ascii="Arial" w:hAnsi="Arial" w:cs="Arial"/>
          <w:lang w:val="es-CO"/>
        </w:rPr>
        <w:t xml:space="preserve"> 3 y 6 palabras clave</w:t>
      </w:r>
      <w:r w:rsidR="00513390">
        <w:rPr>
          <w:rFonts w:ascii="Arial" w:hAnsi="Arial" w:cs="Arial"/>
          <w:lang w:val="es-CO"/>
        </w:rPr>
        <w:t xml:space="preserve"> en español</w:t>
      </w:r>
      <w:r w:rsidR="00513390" w:rsidRPr="00513390">
        <w:rPr>
          <w:rFonts w:ascii="Arial" w:hAnsi="Arial" w:cs="Arial"/>
          <w:lang w:val="es-CO"/>
        </w:rPr>
        <w:t>.</w:t>
      </w:r>
    </w:p>
    <w:p w:rsidR="00513390" w:rsidRDefault="00513390" w:rsidP="00971CA9">
      <w:pPr>
        <w:pStyle w:val="Sinespaciado"/>
        <w:spacing w:line="360" w:lineRule="auto"/>
        <w:jc w:val="both"/>
        <w:rPr>
          <w:rFonts w:ascii="Arial" w:hAnsi="Arial" w:cs="Arial"/>
          <w:sz w:val="24"/>
          <w:szCs w:val="24"/>
          <w:lang w:val="es-CO"/>
        </w:rPr>
      </w:pPr>
    </w:p>
    <w:p w:rsidR="00513390" w:rsidRDefault="00513390" w:rsidP="00971CA9">
      <w:pPr>
        <w:pStyle w:val="Sinespaciado"/>
        <w:spacing w:line="360" w:lineRule="auto"/>
        <w:jc w:val="both"/>
        <w:rPr>
          <w:rFonts w:ascii="Arial" w:hAnsi="Arial" w:cs="Arial"/>
          <w:sz w:val="24"/>
          <w:szCs w:val="24"/>
          <w:lang w:val="es-CO"/>
        </w:rPr>
      </w:pPr>
      <w:r w:rsidRPr="00D87988">
        <w:rPr>
          <w:rFonts w:ascii="Arial" w:hAnsi="Arial" w:cs="Arial"/>
          <w:b/>
          <w:sz w:val="24"/>
          <w:szCs w:val="24"/>
          <w:lang w:val="es-CO"/>
        </w:rPr>
        <w:t>Códigos JEL:</w:t>
      </w:r>
    </w:p>
    <w:p w:rsidR="00FB177C" w:rsidRPr="00513390" w:rsidRDefault="00431553" w:rsidP="00971CA9">
      <w:pPr>
        <w:pStyle w:val="Sinespaciado"/>
        <w:spacing w:line="360" w:lineRule="auto"/>
        <w:jc w:val="both"/>
        <w:rPr>
          <w:rFonts w:ascii="Arial" w:hAnsi="Arial" w:cs="Arial"/>
          <w:lang w:val="es-CO"/>
        </w:rPr>
      </w:pPr>
      <w:r>
        <w:rPr>
          <w:rFonts w:ascii="Arial" w:hAnsi="Arial" w:cs="Arial"/>
          <w:lang w:val="es-CO"/>
        </w:rPr>
        <w:t>P</w:t>
      </w:r>
      <w:r w:rsidR="00513390" w:rsidRPr="00513390">
        <w:rPr>
          <w:rFonts w:ascii="Arial" w:hAnsi="Arial" w:cs="Arial"/>
          <w:lang w:val="es-CO"/>
        </w:rPr>
        <w:t xml:space="preserve">or lo menos dos códigos según la clasificación del </w:t>
      </w:r>
      <w:proofErr w:type="spellStart"/>
      <w:r w:rsidR="00513390" w:rsidRPr="00A6636C">
        <w:rPr>
          <w:rFonts w:ascii="Arial" w:hAnsi="Arial" w:cs="Arial"/>
          <w:iCs/>
          <w:color w:val="353C3F"/>
          <w:bdr w:val="none" w:sz="0" w:space="0" w:color="auto" w:frame="1"/>
          <w:shd w:val="clear" w:color="auto" w:fill="FFFFFF"/>
          <w:lang w:val="es-CO"/>
        </w:rPr>
        <w:t>Journal</w:t>
      </w:r>
      <w:proofErr w:type="spellEnd"/>
      <w:r w:rsidR="00513390" w:rsidRPr="00A6636C">
        <w:rPr>
          <w:rFonts w:ascii="Arial" w:hAnsi="Arial" w:cs="Arial"/>
          <w:iCs/>
          <w:color w:val="353C3F"/>
          <w:bdr w:val="none" w:sz="0" w:space="0" w:color="auto" w:frame="1"/>
          <w:shd w:val="clear" w:color="auto" w:fill="FFFFFF"/>
          <w:lang w:val="es-CO"/>
        </w:rPr>
        <w:t xml:space="preserve"> </w:t>
      </w:r>
      <w:proofErr w:type="spellStart"/>
      <w:r w:rsidR="00513390" w:rsidRPr="00A6636C">
        <w:rPr>
          <w:rFonts w:ascii="Arial" w:hAnsi="Arial" w:cs="Arial"/>
          <w:iCs/>
          <w:color w:val="353C3F"/>
          <w:bdr w:val="none" w:sz="0" w:space="0" w:color="auto" w:frame="1"/>
          <w:shd w:val="clear" w:color="auto" w:fill="FFFFFF"/>
          <w:lang w:val="es-CO"/>
        </w:rPr>
        <w:t>of</w:t>
      </w:r>
      <w:proofErr w:type="spellEnd"/>
      <w:r w:rsidR="00513390" w:rsidRPr="00A6636C">
        <w:rPr>
          <w:rFonts w:ascii="Arial" w:hAnsi="Arial" w:cs="Arial"/>
          <w:iCs/>
          <w:color w:val="353C3F"/>
          <w:bdr w:val="none" w:sz="0" w:space="0" w:color="auto" w:frame="1"/>
          <w:shd w:val="clear" w:color="auto" w:fill="FFFFFF"/>
          <w:lang w:val="es-CO"/>
        </w:rPr>
        <w:t xml:space="preserve"> </w:t>
      </w:r>
      <w:proofErr w:type="spellStart"/>
      <w:r w:rsidR="00513390" w:rsidRPr="00A6636C">
        <w:rPr>
          <w:rFonts w:ascii="Arial" w:hAnsi="Arial" w:cs="Arial"/>
          <w:iCs/>
          <w:color w:val="353C3F"/>
          <w:bdr w:val="none" w:sz="0" w:space="0" w:color="auto" w:frame="1"/>
          <w:shd w:val="clear" w:color="auto" w:fill="FFFFFF"/>
          <w:lang w:val="es-CO"/>
        </w:rPr>
        <w:t>Economic</w:t>
      </w:r>
      <w:proofErr w:type="spellEnd"/>
      <w:r w:rsidR="00513390" w:rsidRPr="00A6636C">
        <w:rPr>
          <w:rFonts w:ascii="Arial" w:hAnsi="Arial" w:cs="Arial"/>
          <w:iCs/>
          <w:color w:val="353C3F"/>
          <w:bdr w:val="none" w:sz="0" w:space="0" w:color="auto" w:frame="1"/>
          <w:shd w:val="clear" w:color="auto" w:fill="FFFFFF"/>
          <w:lang w:val="es-CO"/>
        </w:rPr>
        <w:t xml:space="preserve"> </w:t>
      </w:r>
      <w:proofErr w:type="spellStart"/>
      <w:r w:rsidR="00513390" w:rsidRPr="00A6636C">
        <w:rPr>
          <w:rFonts w:ascii="Arial" w:hAnsi="Arial" w:cs="Arial"/>
          <w:iCs/>
          <w:color w:val="353C3F"/>
          <w:bdr w:val="none" w:sz="0" w:space="0" w:color="auto" w:frame="1"/>
          <w:shd w:val="clear" w:color="auto" w:fill="FFFFFF"/>
          <w:lang w:val="es-CO"/>
        </w:rPr>
        <w:t>Literature</w:t>
      </w:r>
      <w:proofErr w:type="spellEnd"/>
    </w:p>
    <w:p w:rsidR="00FB177C" w:rsidRDefault="00FB177C" w:rsidP="00971CA9">
      <w:pPr>
        <w:pStyle w:val="Sinespaciado"/>
        <w:spacing w:line="360" w:lineRule="auto"/>
        <w:jc w:val="both"/>
        <w:rPr>
          <w:rFonts w:ascii="Arial" w:hAnsi="Arial" w:cs="Arial"/>
          <w:b/>
          <w:sz w:val="24"/>
          <w:szCs w:val="24"/>
          <w:lang w:val="es-CO"/>
        </w:rPr>
      </w:pPr>
    </w:p>
    <w:p w:rsidR="00221025" w:rsidRDefault="00513390" w:rsidP="00221025">
      <w:pPr>
        <w:pStyle w:val="Sinespaciado"/>
        <w:spacing w:line="360" w:lineRule="auto"/>
        <w:jc w:val="right"/>
        <w:rPr>
          <w:rFonts w:ascii="Arial" w:hAnsi="Arial" w:cs="Arial"/>
          <w:b/>
          <w:sz w:val="24"/>
          <w:szCs w:val="24"/>
          <w:lang w:val="es-CO"/>
        </w:rPr>
      </w:pPr>
      <w:r w:rsidRPr="00A6636C">
        <w:rPr>
          <w:rFonts w:ascii="Arial" w:hAnsi="Arial" w:cs="Arial"/>
          <w:b/>
          <w:sz w:val="24"/>
          <w:szCs w:val="24"/>
          <w:lang w:val="es-CO"/>
        </w:rPr>
        <w:t>TITULO EN INGLES</w:t>
      </w:r>
    </w:p>
    <w:p w:rsidR="00FB177C" w:rsidRDefault="00FB177C" w:rsidP="00971CA9">
      <w:pPr>
        <w:pStyle w:val="Sinespaciado"/>
        <w:spacing w:line="360" w:lineRule="auto"/>
        <w:jc w:val="both"/>
        <w:rPr>
          <w:rFonts w:ascii="Arial" w:hAnsi="Arial" w:cs="Arial"/>
          <w:b/>
          <w:sz w:val="24"/>
          <w:szCs w:val="24"/>
          <w:lang w:val="es-CO"/>
        </w:rPr>
      </w:pPr>
    </w:p>
    <w:p w:rsidR="00FB177C" w:rsidRPr="00A6636C" w:rsidRDefault="00FB177C" w:rsidP="00971CA9">
      <w:pPr>
        <w:pStyle w:val="Sinespaciado"/>
        <w:spacing w:line="360" w:lineRule="auto"/>
        <w:jc w:val="both"/>
        <w:rPr>
          <w:rFonts w:ascii="Arial" w:hAnsi="Arial" w:cs="Arial"/>
          <w:sz w:val="24"/>
          <w:szCs w:val="24"/>
          <w:lang w:val="es-CO"/>
        </w:rPr>
      </w:pPr>
      <w:proofErr w:type="spellStart"/>
      <w:r w:rsidRPr="00A6636C">
        <w:rPr>
          <w:rFonts w:ascii="Arial" w:hAnsi="Arial" w:cs="Arial"/>
          <w:b/>
          <w:sz w:val="24"/>
          <w:szCs w:val="24"/>
          <w:lang w:val="es-CO"/>
        </w:rPr>
        <w:t>Abstract</w:t>
      </w:r>
      <w:proofErr w:type="spellEnd"/>
      <w:r w:rsidRPr="00A6636C">
        <w:rPr>
          <w:rFonts w:ascii="Arial" w:hAnsi="Arial" w:cs="Arial"/>
          <w:b/>
          <w:sz w:val="24"/>
          <w:szCs w:val="24"/>
          <w:lang w:val="es-CO"/>
        </w:rPr>
        <w:t xml:space="preserve"> </w:t>
      </w:r>
    </w:p>
    <w:p w:rsidR="00FB177C" w:rsidRPr="00A6636C" w:rsidRDefault="00513390" w:rsidP="00971CA9">
      <w:pPr>
        <w:pStyle w:val="Sinespaciado"/>
        <w:spacing w:line="360" w:lineRule="auto"/>
        <w:jc w:val="both"/>
        <w:rPr>
          <w:rFonts w:ascii="Arial" w:hAnsi="Arial" w:cs="Arial"/>
          <w:sz w:val="24"/>
          <w:szCs w:val="24"/>
          <w:lang w:val="es-CO"/>
        </w:rPr>
      </w:pPr>
      <w:r w:rsidRPr="00513390">
        <w:rPr>
          <w:rFonts w:ascii="Arial" w:hAnsi="Arial" w:cs="Arial"/>
          <w:lang w:val="es-CO"/>
        </w:rPr>
        <w:t>En este lugar debe colocar debe colocar el resumen del artículo</w:t>
      </w:r>
      <w:r>
        <w:rPr>
          <w:rFonts w:ascii="Arial" w:hAnsi="Arial" w:cs="Arial"/>
          <w:lang w:val="es-CO"/>
        </w:rPr>
        <w:t xml:space="preserve"> en ingles </w:t>
      </w:r>
      <w:r w:rsidRPr="00513390">
        <w:rPr>
          <w:rFonts w:ascii="Arial" w:hAnsi="Arial" w:cs="Arial"/>
          <w:lang w:val="es-CO"/>
        </w:rPr>
        <w:t xml:space="preserve">con una extensión de no más de </w:t>
      </w:r>
      <w:r w:rsidR="00ED1DD8">
        <w:rPr>
          <w:rFonts w:ascii="Arial" w:hAnsi="Arial" w:cs="Arial"/>
          <w:lang w:val="es-CO"/>
        </w:rPr>
        <w:t>5</w:t>
      </w:r>
      <w:r w:rsidRPr="00513390">
        <w:rPr>
          <w:rFonts w:ascii="Arial" w:hAnsi="Arial" w:cs="Arial"/>
          <w:lang w:val="es-CO"/>
        </w:rPr>
        <w:t>00 palabras</w:t>
      </w:r>
      <w:r w:rsidR="00FB177C" w:rsidRPr="00A6636C">
        <w:rPr>
          <w:rFonts w:ascii="Arial" w:hAnsi="Arial" w:cs="Arial"/>
          <w:sz w:val="24"/>
          <w:szCs w:val="24"/>
          <w:lang w:val="es-CO"/>
        </w:rPr>
        <w:t>.</w:t>
      </w:r>
      <w:r w:rsidR="004F6B27" w:rsidRPr="00A6636C">
        <w:rPr>
          <w:rFonts w:ascii="Arial" w:hAnsi="Arial" w:cs="Arial"/>
          <w:sz w:val="24"/>
          <w:szCs w:val="24"/>
          <w:lang w:val="es-CO"/>
        </w:rPr>
        <w:t xml:space="preserve"> </w:t>
      </w:r>
    </w:p>
    <w:p w:rsidR="00FB177C" w:rsidRPr="00A6636C" w:rsidRDefault="00FB177C" w:rsidP="00971CA9">
      <w:pPr>
        <w:pStyle w:val="Sinespaciado"/>
        <w:spacing w:line="360" w:lineRule="auto"/>
        <w:jc w:val="both"/>
        <w:rPr>
          <w:rFonts w:ascii="Arial" w:hAnsi="Arial" w:cs="Arial"/>
          <w:b/>
          <w:sz w:val="24"/>
          <w:szCs w:val="24"/>
          <w:lang w:val="es-CO"/>
        </w:rPr>
      </w:pPr>
    </w:p>
    <w:p w:rsidR="00EE6E4A" w:rsidRPr="00A6636C" w:rsidRDefault="00880FDA" w:rsidP="00971CA9">
      <w:pPr>
        <w:pStyle w:val="Sinespaciado"/>
        <w:spacing w:line="360" w:lineRule="auto"/>
        <w:jc w:val="both"/>
        <w:rPr>
          <w:rFonts w:ascii="Arial" w:hAnsi="Arial" w:cs="Arial"/>
          <w:sz w:val="24"/>
          <w:szCs w:val="24"/>
          <w:lang w:val="es-CO"/>
        </w:rPr>
      </w:pPr>
      <w:r w:rsidRPr="00A6636C">
        <w:rPr>
          <w:rFonts w:ascii="Arial" w:hAnsi="Arial" w:cs="Arial"/>
          <w:b/>
          <w:sz w:val="24"/>
          <w:szCs w:val="24"/>
          <w:lang w:val="es-CO"/>
        </w:rPr>
        <w:t xml:space="preserve">Key </w:t>
      </w:r>
      <w:proofErr w:type="spellStart"/>
      <w:r w:rsidRPr="00A6636C">
        <w:rPr>
          <w:rFonts w:ascii="Arial" w:hAnsi="Arial" w:cs="Arial"/>
          <w:b/>
          <w:sz w:val="24"/>
          <w:szCs w:val="24"/>
          <w:lang w:val="es-CO"/>
        </w:rPr>
        <w:t>words</w:t>
      </w:r>
      <w:proofErr w:type="spellEnd"/>
    </w:p>
    <w:p w:rsidR="00880FDA" w:rsidRPr="00513390" w:rsidRDefault="002D12FD" w:rsidP="00971CA9">
      <w:pPr>
        <w:pStyle w:val="Sinespaciado"/>
        <w:spacing w:line="360" w:lineRule="auto"/>
        <w:jc w:val="both"/>
        <w:rPr>
          <w:rFonts w:ascii="Arial" w:hAnsi="Arial" w:cs="Arial"/>
          <w:lang w:val="es-CO"/>
        </w:rPr>
      </w:pPr>
      <w:r>
        <w:rPr>
          <w:rFonts w:ascii="Arial" w:hAnsi="Arial" w:cs="Arial"/>
          <w:lang w:val="es-CO"/>
        </w:rPr>
        <w:t xml:space="preserve">De </w:t>
      </w:r>
      <w:r w:rsidR="00513390" w:rsidRPr="00513390">
        <w:rPr>
          <w:rFonts w:ascii="Arial" w:hAnsi="Arial" w:cs="Arial"/>
          <w:lang w:val="es-CO"/>
        </w:rPr>
        <w:t>3 y 6 palabras clave</w:t>
      </w:r>
      <w:r w:rsidR="00513390">
        <w:rPr>
          <w:rFonts w:ascii="Arial" w:hAnsi="Arial" w:cs="Arial"/>
          <w:lang w:val="es-CO"/>
        </w:rPr>
        <w:t xml:space="preserve"> en correspondencia con las colocadas en español</w:t>
      </w:r>
      <w:r w:rsidR="00880FDA" w:rsidRPr="00A6636C">
        <w:rPr>
          <w:rFonts w:ascii="Arial" w:hAnsi="Arial" w:cs="Arial"/>
          <w:sz w:val="24"/>
          <w:szCs w:val="24"/>
          <w:lang w:val="es-CO"/>
        </w:rPr>
        <w:t>.</w:t>
      </w:r>
      <w:r w:rsidR="004F6B27" w:rsidRPr="00A6636C">
        <w:rPr>
          <w:rFonts w:ascii="Arial" w:hAnsi="Arial" w:cs="Arial"/>
          <w:sz w:val="24"/>
          <w:szCs w:val="24"/>
          <w:lang w:val="es-CO"/>
        </w:rPr>
        <w:t xml:space="preserve"> </w:t>
      </w:r>
    </w:p>
    <w:p w:rsidR="008416CD" w:rsidRDefault="003A5A4B" w:rsidP="00971CA9">
      <w:pPr>
        <w:pStyle w:val="Sinespaciado"/>
        <w:spacing w:line="360" w:lineRule="auto"/>
        <w:jc w:val="both"/>
        <w:rPr>
          <w:rFonts w:ascii="Arial" w:hAnsi="Arial" w:cs="Arial"/>
          <w:sz w:val="24"/>
          <w:szCs w:val="24"/>
          <w:lang w:val="es-CO"/>
        </w:rPr>
      </w:pPr>
      <w:r w:rsidRPr="00D87988">
        <w:rPr>
          <w:rFonts w:ascii="Arial" w:hAnsi="Arial" w:cs="Arial"/>
          <w:b/>
          <w:sz w:val="24"/>
          <w:szCs w:val="24"/>
          <w:lang w:val="es-CO"/>
        </w:rPr>
        <w:t>Código</w:t>
      </w:r>
      <w:r w:rsidR="00D87988" w:rsidRPr="00D87988">
        <w:rPr>
          <w:rFonts w:ascii="Arial" w:hAnsi="Arial" w:cs="Arial"/>
          <w:b/>
          <w:sz w:val="24"/>
          <w:szCs w:val="24"/>
          <w:lang w:val="es-CO"/>
        </w:rPr>
        <w:t>s</w:t>
      </w:r>
      <w:r w:rsidRPr="00D87988">
        <w:rPr>
          <w:rFonts w:ascii="Arial" w:hAnsi="Arial" w:cs="Arial"/>
          <w:b/>
          <w:sz w:val="24"/>
          <w:szCs w:val="24"/>
          <w:lang w:val="es-CO"/>
        </w:rPr>
        <w:t xml:space="preserve"> JEL: </w:t>
      </w:r>
    </w:p>
    <w:p w:rsidR="00513390" w:rsidRPr="00A6636C" w:rsidRDefault="002D12FD" w:rsidP="00971CA9">
      <w:pPr>
        <w:pStyle w:val="Sinespaciado"/>
        <w:spacing w:line="360" w:lineRule="auto"/>
        <w:jc w:val="both"/>
        <w:rPr>
          <w:rFonts w:ascii="Arial" w:hAnsi="Arial" w:cs="Arial"/>
          <w:b/>
          <w:sz w:val="24"/>
          <w:szCs w:val="24"/>
          <w:lang w:val="es-CO"/>
        </w:rPr>
      </w:pPr>
      <w:r>
        <w:rPr>
          <w:rFonts w:ascii="Arial" w:hAnsi="Arial" w:cs="Arial"/>
          <w:lang w:val="es-CO"/>
        </w:rPr>
        <w:t>P</w:t>
      </w:r>
      <w:r w:rsidR="00513390" w:rsidRPr="00513390">
        <w:rPr>
          <w:rFonts w:ascii="Arial" w:hAnsi="Arial" w:cs="Arial"/>
          <w:lang w:val="es-CO"/>
        </w:rPr>
        <w:t xml:space="preserve">or lo menos dos códigos según la clasificación del </w:t>
      </w:r>
      <w:proofErr w:type="spellStart"/>
      <w:r w:rsidR="00513390" w:rsidRPr="00A6636C">
        <w:rPr>
          <w:rFonts w:ascii="Arial" w:hAnsi="Arial" w:cs="Arial"/>
          <w:iCs/>
          <w:color w:val="353C3F"/>
          <w:bdr w:val="none" w:sz="0" w:space="0" w:color="auto" w:frame="1"/>
          <w:shd w:val="clear" w:color="auto" w:fill="FFFFFF"/>
          <w:lang w:val="es-CO"/>
        </w:rPr>
        <w:t>Journal</w:t>
      </w:r>
      <w:proofErr w:type="spellEnd"/>
      <w:r w:rsidR="00513390" w:rsidRPr="00A6636C">
        <w:rPr>
          <w:rFonts w:ascii="Arial" w:hAnsi="Arial" w:cs="Arial"/>
          <w:iCs/>
          <w:color w:val="353C3F"/>
          <w:bdr w:val="none" w:sz="0" w:space="0" w:color="auto" w:frame="1"/>
          <w:shd w:val="clear" w:color="auto" w:fill="FFFFFF"/>
          <w:lang w:val="es-CO"/>
        </w:rPr>
        <w:t xml:space="preserve"> </w:t>
      </w:r>
      <w:proofErr w:type="spellStart"/>
      <w:r w:rsidR="00513390" w:rsidRPr="00A6636C">
        <w:rPr>
          <w:rFonts w:ascii="Arial" w:hAnsi="Arial" w:cs="Arial"/>
          <w:iCs/>
          <w:color w:val="353C3F"/>
          <w:bdr w:val="none" w:sz="0" w:space="0" w:color="auto" w:frame="1"/>
          <w:shd w:val="clear" w:color="auto" w:fill="FFFFFF"/>
          <w:lang w:val="es-CO"/>
        </w:rPr>
        <w:t>of</w:t>
      </w:r>
      <w:proofErr w:type="spellEnd"/>
      <w:r w:rsidR="00513390" w:rsidRPr="00A6636C">
        <w:rPr>
          <w:rFonts w:ascii="Arial" w:hAnsi="Arial" w:cs="Arial"/>
          <w:iCs/>
          <w:color w:val="353C3F"/>
          <w:bdr w:val="none" w:sz="0" w:space="0" w:color="auto" w:frame="1"/>
          <w:shd w:val="clear" w:color="auto" w:fill="FFFFFF"/>
          <w:lang w:val="es-CO"/>
        </w:rPr>
        <w:t xml:space="preserve"> </w:t>
      </w:r>
      <w:proofErr w:type="spellStart"/>
      <w:r w:rsidR="00513390" w:rsidRPr="00A6636C">
        <w:rPr>
          <w:rFonts w:ascii="Arial" w:hAnsi="Arial" w:cs="Arial"/>
          <w:iCs/>
          <w:color w:val="353C3F"/>
          <w:bdr w:val="none" w:sz="0" w:space="0" w:color="auto" w:frame="1"/>
          <w:shd w:val="clear" w:color="auto" w:fill="FFFFFF"/>
          <w:lang w:val="es-CO"/>
        </w:rPr>
        <w:t>Economic</w:t>
      </w:r>
      <w:proofErr w:type="spellEnd"/>
      <w:r w:rsidR="00513390" w:rsidRPr="00A6636C">
        <w:rPr>
          <w:rFonts w:ascii="Arial" w:hAnsi="Arial" w:cs="Arial"/>
          <w:iCs/>
          <w:color w:val="353C3F"/>
          <w:bdr w:val="none" w:sz="0" w:space="0" w:color="auto" w:frame="1"/>
          <w:shd w:val="clear" w:color="auto" w:fill="FFFFFF"/>
          <w:lang w:val="es-CO"/>
        </w:rPr>
        <w:t xml:space="preserve"> </w:t>
      </w:r>
      <w:proofErr w:type="spellStart"/>
      <w:r w:rsidR="00513390" w:rsidRPr="00A6636C">
        <w:rPr>
          <w:rFonts w:ascii="Arial" w:hAnsi="Arial" w:cs="Arial"/>
          <w:iCs/>
          <w:color w:val="353C3F"/>
          <w:bdr w:val="none" w:sz="0" w:space="0" w:color="auto" w:frame="1"/>
          <w:shd w:val="clear" w:color="auto" w:fill="FFFFFF"/>
          <w:lang w:val="es-CO"/>
        </w:rPr>
        <w:t>Literature</w:t>
      </w:r>
      <w:proofErr w:type="spellEnd"/>
    </w:p>
    <w:p w:rsidR="00EE6E4A" w:rsidRPr="00A6636C" w:rsidRDefault="00EE6E4A" w:rsidP="00971CA9">
      <w:pPr>
        <w:pStyle w:val="Sinespaciado"/>
        <w:spacing w:line="360" w:lineRule="auto"/>
        <w:jc w:val="both"/>
        <w:rPr>
          <w:rFonts w:ascii="Arial" w:hAnsi="Arial" w:cs="Arial"/>
          <w:b/>
          <w:sz w:val="24"/>
          <w:szCs w:val="24"/>
          <w:lang w:val="es-CO"/>
        </w:rPr>
      </w:pPr>
    </w:p>
    <w:p w:rsidR="00AE56EA" w:rsidRDefault="009101B5" w:rsidP="00ED1DD8">
      <w:pPr>
        <w:pStyle w:val="Sinespaciado"/>
        <w:numPr>
          <w:ilvl w:val="0"/>
          <w:numId w:val="13"/>
        </w:numPr>
        <w:spacing w:line="360" w:lineRule="auto"/>
        <w:ind w:left="284" w:hanging="284"/>
        <w:jc w:val="both"/>
        <w:rPr>
          <w:rFonts w:ascii="Arial" w:hAnsi="Arial" w:cs="Arial"/>
          <w:b/>
          <w:sz w:val="24"/>
          <w:szCs w:val="24"/>
          <w:lang w:val="es-CO"/>
        </w:rPr>
      </w:pPr>
      <w:r>
        <w:rPr>
          <w:rFonts w:ascii="Arial" w:hAnsi="Arial" w:cs="Arial"/>
          <w:b/>
          <w:sz w:val="24"/>
          <w:szCs w:val="24"/>
          <w:lang w:val="es-CO"/>
        </w:rPr>
        <w:t xml:space="preserve">Sección </w:t>
      </w:r>
    </w:p>
    <w:p w:rsidR="00ED1DD8" w:rsidRPr="00EC7474" w:rsidRDefault="00ED1DD8" w:rsidP="00ED1DD8">
      <w:pPr>
        <w:pStyle w:val="Sinespaciado"/>
        <w:spacing w:line="360" w:lineRule="auto"/>
        <w:jc w:val="both"/>
        <w:rPr>
          <w:rFonts w:ascii="Arial" w:hAnsi="Arial" w:cs="Arial"/>
          <w:b/>
          <w:sz w:val="24"/>
          <w:szCs w:val="24"/>
          <w:lang w:val="es-CO"/>
        </w:rPr>
      </w:pPr>
      <w:r>
        <w:rPr>
          <w:rFonts w:ascii="Arial" w:hAnsi="Arial" w:cs="Arial"/>
          <w:b/>
          <w:sz w:val="24"/>
          <w:szCs w:val="24"/>
          <w:lang w:val="es-CO"/>
        </w:rPr>
        <w:t>1.1 Subsección</w:t>
      </w:r>
    </w:p>
    <w:p w:rsidR="00AE56EA" w:rsidRDefault="00AE56EA" w:rsidP="00971CA9">
      <w:pPr>
        <w:pStyle w:val="Sinespaciado"/>
        <w:spacing w:line="360" w:lineRule="auto"/>
        <w:jc w:val="both"/>
        <w:rPr>
          <w:rFonts w:ascii="Arial" w:hAnsi="Arial" w:cs="Arial"/>
          <w:sz w:val="24"/>
          <w:szCs w:val="24"/>
          <w:lang w:val="es-CO"/>
        </w:rPr>
      </w:pPr>
    </w:p>
    <w:p w:rsidR="00ED1DD8" w:rsidRDefault="00ED1DD8" w:rsidP="00971CA9">
      <w:pPr>
        <w:pStyle w:val="Sinespaciado"/>
        <w:spacing w:line="360" w:lineRule="auto"/>
        <w:jc w:val="both"/>
        <w:rPr>
          <w:rFonts w:ascii="Arial" w:hAnsi="Arial" w:cs="Arial"/>
          <w:sz w:val="24"/>
          <w:szCs w:val="24"/>
          <w:lang w:val="es-CO"/>
        </w:rPr>
      </w:pPr>
      <w:r>
        <w:rPr>
          <w:rFonts w:ascii="Arial" w:hAnsi="Arial" w:cs="Arial"/>
          <w:sz w:val="24"/>
          <w:szCs w:val="24"/>
          <w:lang w:val="es-CO"/>
        </w:rPr>
        <w:t>Desarrolle el contenido del artículo utilizando secciones y subsecciones numeradas a lo largo del todo documento.</w:t>
      </w:r>
    </w:p>
    <w:p w:rsidR="00ED1DD8" w:rsidRDefault="00ED1DD8" w:rsidP="00971CA9">
      <w:pPr>
        <w:pStyle w:val="Sinespaciado"/>
        <w:spacing w:line="360" w:lineRule="auto"/>
        <w:jc w:val="both"/>
        <w:rPr>
          <w:rFonts w:ascii="Arial" w:hAnsi="Arial" w:cs="Arial"/>
          <w:sz w:val="24"/>
          <w:szCs w:val="24"/>
          <w:lang w:val="es-CO"/>
        </w:rPr>
      </w:pPr>
    </w:p>
    <w:p w:rsidR="00ED1DD8" w:rsidRPr="00ED1DD8" w:rsidRDefault="00ED1DD8" w:rsidP="00ED1DD8">
      <w:pPr>
        <w:pStyle w:val="Sinespaciado"/>
        <w:numPr>
          <w:ilvl w:val="0"/>
          <w:numId w:val="13"/>
        </w:numPr>
        <w:spacing w:line="360" w:lineRule="auto"/>
        <w:ind w:left="426"/>
        <w:jc w:val="both"/>
        <w:rPr>
          <w:rFonts w:ascii="Arial" w:hAnsi="Arial" w:cs="Arial"/>
          <w:b/>
          <w:sz w:val="24"/>
          <w:szCs w:val="24"/>
          <w:lang w:val="es-CO"/>
        </w:rPr>
      </w:pPr>
      <w:r w:rsidRPr="00ED1DD8">
        <w:rPr>
          <w:rFonts w:ascii="Arial" w:hAnsi="Arial" w:cs="Arial"/>
          <w:b/>
          <w:sz w:val="24"/>
          <w:szCs w:val="24"/>
          <w:lang w:val="es-CO"/>
        </w:rPr>
        <w:t>Sección</w:t>
      </w:r>
    </w:p>
    <w:p w:rsidR="003A1662" w:rsidRDefault="00ED1DD8" w:rsidP="00971CA9">
      <w:pPr>
        <w:pStyle w:val="Sinespaciado"/>
        <w:spacing w:line="360" w:lineRule="auto"/>
        <w:jc w:val="both"/>
        <w:rPr>
          <w:rFonts w:ascii="Arial" w:hAnsi="Arial" w:cs="Arial"/>
          <w:sz w:val="24"/>
          <w:szCs w:val="24"/>
          <w:lang w:val="es-CO"/>
        </w:rPr>
      </w:pPr>
      <w:r>
        <w:rPr>
          <w:rFonts w:ascii="Arial" w:hAnsi="Arial" w:cs="Arial"/>
          <w:sz w:val="24"/>
          <w:szCs w:val="24"/>
          <w:lang w:val="es-CO"/>
        </w:rPr>
        <w:t xml:space="preserve">Las ecuaciones utilizadas deben ir numeradas en forma consecutiva </w:t>
      </w:r>
      <w:r w:rsidR="00E07EBD">
        <w:rPr>
          <w:rFonts w:ascii="Arial" w:hAnsi="Arial" w:cs="Arial"/>
          <w:sz w:val="24"/>
          <w:szCs w:val="24"/>
          <w:lang w:val="es-CO"/>
        </w:rPr>
        <w:t xml:space="preserve">a lo largo de todo el </w:t>
      </w:r>
      <w:r>
        <w:rPr>
          <w:rFonts w:ascii="Arial" w:hAnsi="Arial" w:cs="Arial"/>
          <w:sz w:val="24"/>
          <w:szCs w:val="24"/>
          <w:lang w:val="es-CO"/>
        </w:rPr>
        <w:t>artículo. Por ejemplo:</w:t>
      </w:r>
    </w:p>
    <w:p w:rsidR="00ED1DD8" w:rsidRDefault="00ED1DD8" w:rsidP="00971CA9">
      <w:pPr>
        <w:pStyle w:val="Sinespaciado"/>
        <w:spacing w:line="360" w:lineRule="auto"/>
        <w:jc w:val="both"/>
        <w:rPr>
          <w:rFonts w:ascii="Arial" w:hAnsi="Arial" w:cs="Arial"/>
          <w:sz w:val="24"/>
          <w:szCs w:val="24"/>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8"/>
        <w:gridCol w:w="1410"/>
      </w:tblGrid>
      <w:tr w:rsidR="00ED1DD8" w:rsidRPr="00AE56EA" w:rsidTr="003579FF">
        <w:tc>
          <w:tcPr>
            <w:tcW w:w="7428" w:type="dxa"/>
          </w:tcPr>
          <w:p w:rsidR="00ED1DD8" w:rsidRPr="00AE56EA" w:rsidRDefault="00ED1DD8" w:rsidP="003579FF">
            <w:pPr>
              <w:pStyle w:val="Sinespaciado"/>
              <w:spacing w:line="360" w:lineRule="auto"/>
              <w:rPr>
                <w:rFonts w:ascii="Arial" w:eastAsiaTheme="minorEastAsia" w:hAnsi="Arial" w:cs="Arial"/>
                <w:sz w:val="24"/>
                <w:szCs w:val="24"/>
              </w:rPr>
            </w:pPr>
            <m:oMathPara>
              <m:oMath>
                <m:r>
                  <w:rPr>
                    <w:rFonts w:ascii="Cambria Math" w:hAnsi="Cambria Math" w:cs="Arial"/>
                    <w:sz w:val="24"/>
                    <w:szCs w:val="24"/>
                  </w:rPr>
                  <m:t>dS</m:t>
                </m:r>
                <m:d>
                  <m:dPr>
                    <m:ctrlPr>
                      <w:rPr>
                        <w:rFonts w:ascii="Cambria Math" w:hAnsi="Cambria Math" w:cs="Arial"/>
                        <w:sz w:val="24"/>
                        <w:szCs w:val="24"/>
                      </w:rPr>
                    </m:ctrlPr>
                  </m:dPr>
                  <m:e>
                    <m:r>
                      <w:rPr>
                        <w:rFonts w:ascii="Cambria Math" w:hAnsi="Cambria Math" w:cs="Arial"/>
                        <w:sz w:val="24"/>
                        <w:szCs w:val="24"/>
                      </w:rPr>
                      <m:t>t</m:t>
                    </m:r>
                  </m:e>
                </m:d>
                <m:r>
                  <m:rPr>
                    <m:sty m:val="p"/>
                  </m:rPr>
                  <w:rPr>
                    <w:rFonts w:ascii="Cambria Math" w:hAnsi="Cambria Math" w:cs="Arial"/>
                    <w:sz w:val="24"/>
                    <w:szCs w:val="24"/>
                  </w:rPr>
                  <m:t>=</m:t>
                </m:r>
                <m:d>
                  <m:dPr>
                    <m:begChr m:val="["/>
                    <m:endChr m:val="]"/>
                    <m:ctrlPr>
                      <w:rPr>
                        <w:rFonts w:ascii="Cambria Math" w:hAnsi="Cambria Math" w:cs="Arial"/>
                        <w:sz w:val="24"/>
                        <w:szCs w:val="24"/>
                      </w:rPr>
                    </m:ctrlPr>
                  </m:dPr>
                  <m:e>
                    <m:r>
                      <w:rPr>
                        <w:rFonts w:ascii="Cambria Math" w:hAnsi="Cambria Math" w:cs="Arial"/>
                        <w:sz w:val="24"/>
                        <w:szCs w:val="24"/>
                      </w:rPr>
                      <m:t>μ</m:t>
                    </m:r>
                    <m:r>
                      <m:rPr>
                        <m:sty m:val="p"/>
                      </m:rPr>
                      <w:rPr>
                        <w:rFonts w:ascii="Cambria Math" w:hAnsi="Cambria Math" w:cs="Arial"/>
                        <w:sz w:val="24"/>
                        <w:szCs w:val="24"/>
                      </w:rPr>
                      <m:t>+c-</m:t>
                    </m:r>
                    <m:r>
                      <w:rPr>
                        <w:rFonts w:ascii="Cambria Math" w:hAnsi="Cambria Math" w:cs="Arial"/>
                        <w:sz w:val="24"/>
                        <w:szCs w:val="24"/>
                      </w:rPr>
                      <m:t>δ</m:t>
                    </m:r>
                    <m:r>
                      <m:rPr>
                        <m:sty m:val="p"/>
                      </m:rPr>
                      <w:rPr>
                        <w:rFonts w:ascii="Cambria Math" w:hAnsi="Cambria Math" w:cs="Arial"/>
                        <w:sz w:val="24"/>
                        <w:szCs w:val="24"/>
                      </w:rPr>
                      <m:t>(</m:t>
                    </m:r>
                    <m:r>
                      <w:rPr>
                        <w:rFonts w:ascii="Cambria Math" w:hAnsi="Cambria Math" w:cs="Arial"/>
                        <w:sz w:val="24"/>
                        <w:szCs w:val="24"/>
                      </w:rPr>
                      <m:t>t</m:t>
                    </m:r>
                    <m:r>
                      <m:rPr>
                        <m:sty m:val="p"/>
                      </m:rPr>
                      <w:rPr>
                        <w:rFonts w:ascii="Cambria Math" w:hAnsi="Cambria Math" w:cs="Arial"/>
                        <w:sz w:val="24"/>
                        <w:szCs w:val="24"/>
                      </w:rPr>
                      <m:t>)</m:t>
                    </m:r>
                  </m:e>
                </m:d>
                <m:r>
                  <w:rPr>
                    <w:rFonts w:ascii="Cambria Math" w:hAnsi="Cambria Math" w:cs="Arial"/>
                    <w:sz w:val="24"/>
                    <w:szCs w:val="24"/>
                  </w:rPr>
                  <m:t>S</m:t>
                </m:r>
                <m:d>
                  <m:dPr>
                    <m:ctrlPr>
                      <w:rPr>
                        <w:rFonts w:ascii="Cambria Math" w:hAnsi="Cambria Math" w:cs="Arial"/>
                        <w:sz w:val="24"/>
                        <w:szCs w:val="24"/>
                      </w:rPr>
                    </m:ctrlPr>
                  </m:dPr>
                  <m:e>
                    <m:r>
                      <w:rPr>
                        <w:rFonts w:ascii="Cambria Math" w:hAnsi="Cambria Math" w:cs="Arial"/>
                        <w:sz w:val="24"/>
                        <w:szCs w:val="24"/>
                      </w:rPr>
                      <m:t>t</m:t>
                    </m:r>
                  </m:e>
                </m:d>
                <m:r>
                  <w:rPr>
                    <w:rFonts w:ascii="Cambria Math" w:hAnsi="Cambria Math" w:cs="Arial"/>
                    <w:sz w:val="24"/>
                    <w:szCs w:val="24"/>
                  </w:rPr>
                  <m:t>dt</m:t>
                </m:r>
                <m:r>
                  <m:rPr>
                    <m:sty m:val="p"/>
                  </m:rPr>
                  <w:rPr>
                    <w:rFonts w:ascii="Cambria Math" w:hAnsi="Cambria Math" w:cs="Arial"/>
                    <w:sz w:val="24"/>
                    <w:szCs w:val="24"/>
                  </w:rPr>
                  <m:t>+</m:t>
                </m:r>
                <m:sSub>
                  <m:sSubPr>
                    <m:ctrlPr>
                      <w:rPr>
                        <w:rFonts w:ascii="Cambria Math" w:hAnsi="Cambria Math" w:cs="Arial"/>
                        <w:sz w:val="24"/>
                        <w:szCs w:val="24"/>
                      </w:rPr>
                    </m:ctrlPr>
                  </m:sSubPr>
                  <m:e>
                    <m:r>
                      <w:rPr>
                        <w:rFonts w:ascii="Cambria Math" w:hAnsi="Cambria Math" w:cs="Arial"/>
                        <w:sz w:val="24"/>
                        <w:szCs w:val="24"/>
                      </w:rPr>
                      <m:t>σ</m:t>
                    </m:r>
                  </m:e>
                  <m:sub>
                    <m:r>
                      <m:rPr>
                        <m:sty m:val="p"/>
                      </m:rPr>
                      <w:rPr>
                        <w:rFonts w:ascii="Cambria Math" w:hAnsi="Cambria Math" w:cs="Arial"/>
                        <w:sz w:val="24"/>
                        <w:szCs w:val="24"/>
                      </w:rPr>
                      <m:t>1</m:t>
                    </m:r>
                  </m:sub>
                </m:sSub>
                <m:rad>
                  <m:radPr>
                    <m:degHide m:val="1"/>
                    <m:ctrlPr>
                      <w:rPr>
                        <w:rFonts w:ascii="Cambria Math" w:hAnsi="Cambria Math" w:cs="Arial"/>
                        <w:i/>
                        <w:sz w:val="24"/>
                        <w:szCs w:val="24"/>
                      </w:rPr>
                    </m:ctrlPr>
                  </m:radPr>
                  <m:deg/>
                  <m:e>
                    <m:r>
                      <w:rPr>
                        <w:rFonts w:ascii="Cambria Math" w:hAnsi="Cambria Math" w:cs="Arial"/>
                        <w:sz w:val="24"/>
                        <w:szCs w:val="24"/>
                      </w:rPr>
                      <m:t>δ(t)</m:t>
                    </m:r>
                  </m:e>
                </m:rad>
                <m:r>
                  <w:rPr>
                    <w:rFonts w:ascii="Cambria Math" w:hAnsi="Cambria Math" w:cs="Arial"/>
                    <w:sz w:val="24"/>
                    <w:szCs w:val="24"/>
                  </w:rPr>
                  <m:t>S</m:t>
                </m:r>
                <m:d>
                  <m:dPr>
                    <m:ctrlPr>
                      <w:rPr>
                        <w:rFonts w:ascii="Cambria Math" w:hAnsi="Cambria Math" w:cs="Arial"/>
                        <w:sz w:val="24"/>
                        <w:szCs w:val="24"/>
                      </w:rPr>
                    </m:ctrlPr>
                  </m:dPr>
                  <m:e>
                    <m:r>
                      <w:rPr>
                        <w:rFonts w:ascii="Cambria Math" w:hAnsi="Cambria Math" w:cs="Arial"/>
                        <w:sz w:val="24"/>
                        <w:szCs w:val="24"/>
                      </w:rPr>
                      <m:t>t</m:t>
                    </m:r>
                  </m:e>
                </m:d>
                <m:r>
                  <w:rPr>
                    <w:rFonts w:ascii="Cambria Math" w:hAnsi="Cambria Math" w:cs="Arial"/>
                    <w:sz w:val="24"/>
                    <w:szCs w:val="24"/>
                  </w:rPr>
                  <m:t>d</m:t>
                </m:r>
                <m:sSub>
                  <m:sSubPr>
                    <m:ctrlPr>
                      <w:rPr>
                        <w:rFonts w:ascii="Cambria Math" w:hAnsi="Cambria Math" w:cs="Arial"/>
                        <w:sz w:val="24"/>
                        <w:szCs w:val="24"/>
                      </w:rPr>
                    </m:ctrlPr>
                  </m:sSubPr>
                  <m:e>
                    <m:r>
                      <w:rPr>
                        <w:rFonts w:ascii="Cambria Math" w:hAnsi="Cambria Math" w:cs="Arial"/>
                        <w:sz w:val="24"/>
                        <w:szCs w:val="24"/>
                      </w:rPr>
                      <m:t>W</m:t>
                    </m:r>
                  </m:e>
                  <m:sub>
                    <m:r>
                      <m:rPr>
                        <m:sty m:val="p"/>
                      </m:rPr>
                      <w:rPr>
                        <w:rFonts w:ascii="Cambria Math" w:hAnsi="Cambria Math" w:cs="Arial"/>
                        <w:sz w:val="24"/>
                        <w:szCs w:val="24"/>
                      </w:rPr>
                      <m:t>1</m:t>
                    </m:r>
                  </m:sub>
                </m:sSub>
                <m:r>
                  <m:rPr>
                    <m:sty m:val="p"/>
                  </m:rPr>
                  <w:rPr>
                    <w:rFonts w:ascii="Cambria Math" w:hAnsi="Cambria Math" w:cs="Arial"/>
                    <w:sz w:val="24"/>
                    <w:szCs w:val="24"/>
                  </w:rPr>
                  <m:t>(</m:t>
                </m:r>
                <m:r>
                  <w:rPr>
                    <w:rFonts w:ascii="Cambria Math" w:hAnsi="Cambria Math" w:cs="Arial"/>
                    <w:sz w:val="24"/>
                    <w:szCs w:val="24"/>
                  </w:rPr>
                  <m:t>t</m:t>
                </m:r>
                <m:r>
                  <m:rPr>
                    <m:sty m:val="p"/>
                  </m:rPr>
                  <w:rPr>
                    <w:rFonts w:ascii="Cambria Math" w:hAnsi="Cambria Math" w:cs="Arial"/>
                    <w:sz w:val="24"/>
                    <w:szCs w:val="24"/>
                  </w:rPr>
                  <m:t>)</m:t>
                </m:r>
              </m:oMath>
            </m:oMathPara>
          </w:p>
        </w:tc>
        <w:tc>
          <w:tcPr>
            <w:tcW w:w="1410" w:type="dxa"/>
          </w:tcPr>
          <w:p w:rsidR="00ED1DD8" w:rsidRPr="00AE56EA" w:rsidRDefault="00ED1DD8" w:rsidP="003579FF">
            <w:pPr>
              <w:pStyle w:val="Sinespaciado"/>
              <w:spacing w:line="360" w:lineRule="auto"/>
              <w:jc w:val="center"/>
              <w:rPr>
                <w:rFonts w:ascii="Arial" w:eastAsiaTheme="minorEastAsia" w:hAnsi="Arial" w:cs="Arial"/>
                <w:sz w:val="24"/>
                <w:szCs w:val="24"/>
              </w:rPr>
            </w:pPr>
            <w:r>
              <w:rPr>
                <w:rFonts w:ascii="Arial" w:eastAsiaTheme="minorEastAsia" w:hAnsi="Arial" w:cs="Arial"/>
                <w:sz w:val="24"/>
                <w:szCs w:val="24"/>
              </w:rPr>
              <w:t>(1</w:t>
            </w:r>
            <w:r w:rsidRPr="00AE56EA">
              <w:rPr>
                <w:rFonts w:ascii="Arial" w:eastAsiaTheme="minorEastAsia" w:hAnsi="Arial" w:cs="Arial"/>
                <w:sz w:val="24"/>
                <w:szCs w:val="24"/>
              </w:rPr>
              <w:t>)</w:t>
            </w:r>
          </w:p>
        </w:tc>
      </w:tr>
      <w:tr w:rsidR="00ED1DD8" w:rsidRPr="00AE56EA" w:rsidTr="003579FF">
        <w:tc>
          <w:tcPr>
            <w:tcW w:w="7428" w:type="dxa"/>
          </w:tcPr>
          <w:p w:rsidR="00ED1DD8" w:rsidRDefault="00ED1DD8" w:rsidP="003579FF">
            <w:pPr>
              <w:pStyle w:val="Sinespaciado"/>
              <w:spacing w:line="360" w:lineRule="auto"/>
              <w:rPr>
                <w:rFonts w:ascii="Arial" w:eastAsia="Calibri" w:hAnsi="Arial" w:cs="Arial"/>
                <w:sz w:val="24"/>
                <w:szCs w:val="24"/>
              </w:rPr>
            </w:pPr>
          </w:p>
        </w:tc>
        <w:tc>
          <w:tcPr>
            <w:tcW w:w="1410" w:type="dxa"/>
          </w:tcPr>
          <w:p w:rsidR="00ED1DD8" w:rsidRDefault="00ED1DD8" w:rsidP="003579FF">
            <w:pPr>
              <w:pStyle w:val="Sinespaciado"/>
              <w:spacing w:line="360" w:lineRule="auto"/>
              <w:jc w:val="center"/>
              <w:rPr>
                <w:rFonts w:ascii="Arial" w:eastAsiaTheme="minorEastAsia" w:hAnsi="Arial" w:cs="Arial"/>
                <w:sz w:val="24"/>
                <w:szCs w:val="24"/>
              </w:rPr>
            </w:pPr>
          </w:p>
        </w:tc>
      </w:tr>
    </w:tbl>
    <w:p w:rsidR="00D105C4" w:rsidRDefault="00ED1DD8" w:rsidP="00ED1DD8">
      <w:pPr>
        <w:pStyle w:val="Sinespaciado"/>
        <w:numPr>
          <w:ilvl w:val="0"/>
          <w:numId w:val="13"/>
        </w:numPr>
        <w:spacing w:line="360" w:lineRule="auto"/>
        <w:ind w:left="426"/>
        <w:jc w:val="both"/>
        <w:rPr>
          <w:rFonts w:ascii="Arial" w:hAnsi="Arial" w:cs="Arial"/>
          <w:b/>
          <w:sz w:val="24"/>
          <w:szCs w:val="24"/>
          <w:lang w:val="es-CO"/>
        </w:rPr>
      </w:pPr>
      <w:r>
        <w:rPr>
          <w:rFonts w:ascii="Arial" w:hAnsi="Arial" w:cs="Arial"/>
          <w:b/>
          <w:sz w:val="24"/>
          <w:szCs w:val="24"/>
          <w:lang w:val="es-CO"/>
        </w:rPr>
        <w:t>Sección</w:t>
      </w:r>
    </w:p>
    <w:p w:rsidR="00ED1DD8" w:rsidRDefault="00E07EBD" w:rsidP="00ED1DD8">
      <w:pPr>
        <w:pStyle w:val="Sinespaciado"/>
        <w:spacing w:line="360" w:lineRule="auto"/>
        <w:ind w:left="66"/>
        <w:jc w:val="both"/>
        <w:rPr>
          <w:rFonts w:ascii="Arial" w:hAnsi="Arial" w:cs="Arial"/>
          <w:sz w:val="24"/>
          <w:szCs w:val="24"/>
          <w:lang w:val="es-CO"/>
        </w:rPr>
      </w:pPr>
      <w:r>
        <w:rPr>
          <w:rFonts w:ascii="Arial" w:hAnsi="Arial" w:cs="Arial"/>
          <w:sz w:val="24"/>
          <w:szCs w:val="24"/>
          <w:lang w:val="es-CO"/>
        </w:rPr>
        <w:t xml:space="preserve">Las </w:t>
      </w:r>
      <w:r>
        <w:rPr>
          <w:rFonts w:ascii="Arial" w:hAnsi="Arial" w:cs="Arial"/>
          <w:sz w:val="24"/>
          <w:szCs w:val="24"/>
          <w:lang w:val="es-CO"/>
        </w:rPr>
        <w:t>tablas</w:t>
      </w:r>
      <w:r>
        <w:rPr>
          <w:rFonts w:ascii="Arial" w:hAnsi="Arial" w:cs="Arial"/>
          <w:sz w:val="24"/>
          <w:szCs w:val="24"/>
          <w:lang w:val="es-CO"/>
        </w:rPr>
        <w:t xml:space="preserve"> utilizadas deben ir numeradas en forma consecutiva a lo largo de todo el artículo</w:t>
      </w:r>
      <w:r>
        <w:rPr>
          <w:rFonts w:ascii="Arial" w:hAnsi="Arial" w:cs="Arial"/>
          <w:sz w:val="24"/>
          <w:szCs w:val="24"/>
          <w:lang w:val="es-CO"/>
        </w:rPr>
        <w:t xml:space="preserve"> con la numeración y titulo en la parte superior y la fuente en la parte inferior</w:t>
      </w:r>
      <w:r>
        <w:rPr>
          <w:rFonts w:ascii="Arial" w:hAnsi="Arial" w:cs="Arial"/>
          <w:sz w:val="24"/>
          <w:szCs w:val="24"/>
          <w:lang w:val="es-CO"/>
        </w:rPr>
        <w:t>. Por ejemplo:</w:t>
      </w:r>
    </w:p>
    <w:p w:rsidR="00E07EBD" w:rsidRDefault="00E07EBD" w:rsidP="00ED1DD8">
      <w:pPr>
        <w:pStyle w:val="Sinespaciado"/>
        <w:spacing w:line="360" w:lineRule="auto"/>
        <w:ind w:left="66"/>
        <w:jc w:val="both"/>
        <w:rPr>
          <w:rFonts w:ascii="Arial" w:hAnsi="Arial" w:cs="Arial"/>
          <w:sz w:val="24"/>
          <w:szCs w:val="24"/>
          <w:lang w:val="es-CO"/>
        </w:rPr>
      </w:pPr>
    </w:p>
    <w:p w:rsidR="00ED1DD8" w:rsidRDefault="00E07EBD" w:rsidP="00E07EBD">
      <w:pPr>
        <w:pStyle w:val="Sinespaciado"/>
        <w:spacing w:line="360" w:lineRule="auto"/>
        <w:ind w:left="66"/>
        <w:jc w:val="center"/>
        <w:rPr>
          <w:rFonts w:ascii="Arial" w:hAnsi="Arial" w:cs="Arial"/>
          <w:sz w:val="24"/>
          <w:szCs w:val="24"/>
          <w:lang w:val="es-CO"/>
        </w:rPr>
      </w:pPr>
      <w:r>
        <w:rPr>
          <w:rFonts w:ascii="Arial" w:hAnsi="Arial" w:cs="Arial"/>
          <w:sz w:val="24"/>
          <w:szCs w:val="24"/>
          <w:lang w:val="es-CO"/>
        </w:rPr>
        <w:t>Tabla1. Título de la tabla</w:t>
      </w:r>
    </w:p>
    <w:tbl>
      <w:tblPr>
        <w:tblStyle w:val="Tablaconcuadrcula"/>
        <w:tblW w:w="0" w:type="auto"/>
        <w:tblInd w:w="66" w:type="dxa"/>
        <w:tblLook w:val="04A0" w:firstRow="1" w:lastRow="0" w:firstColumn="1" w:lastColumn="0" w:noHBand="0" w:noVBand="1"/>
      </w:tblPr>
      <w:tblGrid>
        <w:gridCol w:w="1751"/>
        <w:gridCol w:w="1752"/>
        <w:gridCol w:w="1753"/>
        <w:gridCol w:w="1753"/>
        <w:gridCol w:w="1753"/>
      </w:tblGrid>
      <w:tr w:rsidR="00E07EBD" w:rsidTr="00E07EBD">
        <w:tc>
          <w:tcPr>
            <w:tcW w:w="1765" w:type="dxa"/>
          </w:tcPr>
          <w:p w:rsidR="00E07EBD" w:rsidRDefault="00E07EBD" w:rsidP="00E07EBD">
            <w:pPr>
              <w:pStyle w:val="Sinespaciado"/>
              <w:spacing w:line="360" w:lineRule="auto"/>
              <w:rPr>
                <w:rFonts w:ascii="Arial" w:hAnsi="Arial" w:cs="Arial"/>
                <w:sz w:val="24"/>
                <w:szCs w:val="24"/>
              </w:rPr>
            </w:pPr>
          </w:p>
        </w:tc>
        <w:tc>
          <w:tcPr>
            <w:tcW w:w="1765" w:type="dxa"/>
          </w:tcPr>
          <w:p w:rsidR="00E07EBD" w:rsidRDefault="00E07EBD" w:rsidP="00E07EBD">
            <w:pPr>
              <w:pStyle w:val="Sinespaciado"/>
              <w:spacing w:line="360" w:lineRule="auto"/>
              <w:rPr>
                <w:rFonts w:ascii="Arial" w:hAnsi="Arial" w:cs="Arial"/>
                <w:sz w:val="24"/>
                <w:szCs w:val="24"/>
              </w:rPr>
            </w:pPr>
          </w:p>
        </w:tc>
        <w:tc>
          <w:tcPr>
            <w:tcW w:w="1766" w:type="dxa"/>
          </w:tcPr>
          <w:p w:rsidR="00E07EBD" w:rsidRDefault="00E07EBD" w:rsidP="00E07EBD">
            <w:pPr>
              <w:pStyle w:val="Sinespaciado"/>
              <w:spacing w:line="360" w:lineRule="auto"/>
              <w:rPr>
                <w:rFonts w:ascii="Arial" w:hAnsi="Arial" w:cs="Arial"/>
                <w:sz w:val="24"/>
                <w:szCs w:val="24"/>
              </w:rPr>
            </w:pPr>
          </w:p>
        </w:tc>
        <w:tc>
          <w:tcPr>
            <w:tcW w:w="1766" w:type="dxa"/>
          </w:tcPr>
          <w:p w:rsidR="00E07EBD" w:rsidRDefault="00E07EBD" w:rsidP="00E07EBD">
            <w:pPr>
              <w:pStyle w:val="Sinespaciado"/>
              <w:spacing w:line="360" w:lineRule="auto"/>
              <w:rPr>
                <w:rFonts w:ascii="Arial" w:hAnsi="Arial" w:cs="Arial"/>
                <w:sz w:val="24"/>
                <w:szCs w:val="24"/>
              </w:rPr>
            </w:pPr>
          </w:p>
        </w:tc>
        <w:tc>
          <w:tcPr>
            <w:tcW w:w="1766" w:type="dxa"/>
          </w:tcPr>
          <w:p w:rsidR="00E07EBD" w:rsidRDefault="00E07EBD" w:rsidP="00E07EBD">
            <w:pPr>
              <w:pStyle w:val="Sinespaciado"/>
              <w:spacing w:line="360" w:lineRule="auto"/>
              <w:rPr>
                <w:rFonts w:ascii="Arial" w:hAnsi="Arial" w:cs="Arial"/>
                <w:sz w:val="24"/>
                <w:szCs w:val="24"/>
              </w:rPr>
            </w:pPr>
          </w:p>
        </w:tc>
      </w:tr>
      <w:tr w:rsidR="00E07EBD" w:rsidTr="00E07EBD">
        <w:tc>
          <w:tcPr>
            <w:tcW w:w="1765" w:type="dxa"/>
          </w:tcPr>
          <w:p w:rsidR="00E07EBD" w:rsidRDefault="00E07EBD" w:rsidP="00E07EBD">
            <w:pPr>
              <w:pStyle w:val="Sinespaciado"/>
              <w:spacing w:line="360" w:lineRule="auto"/>
              <w:rPr>
                <w:rFonts w:ascii="Arial" w:hAnsi="Arial" w:cs="Arial"/>
                <w:sz w:val="24"/>
                <w:szCs w:val="24"/>
              </w:rPr>
            </w:pPr>
          </w:p>
        </w:tc>
        <w:tc>
          <w:tcPr>
            <w:tcW w:w="1765" w:type="dxa"/>
          </w:tcPr>
          <w:p w:rsidR="00E07EBD" w:rsidRDefault="00E07EBD" w:rsidP="00E07EBD">
            <w:pPr>
              <w:pStyle w:val="Sinespaciado"/>
              <w:spacing w:line="360" w:lineRule="auto"/>
              <w:rPr>
                <w:rFonts w:ascii="Arial" w:hAnsi="Arial" w:cs="Arial"/>
                <w:sz w:val="24"/>
                <w:szCs w:val="24"/>
              </w:rPr>
            </w:pPr>
          </w:p>
        </w:tc>
        <w:tc>
          <w:tcPr>
            <w:tcW w:w="1766" w:type="dxa"/>
          </w:tcPr>
          <w:p w:rsidR="00E07EBD" w:rsidRDefault="00E07EBD" w:rsidP="00E07EBD">
            <w:pPr>
              <w:pStyle w:val="Sinespaciado"/>
              <w:spacing w:line="360" w:lineRule="auto"/>
              <w:rPr>
                <w:rFonts w:ascii="Arial" w:hAnsi="Arial" w:cs="Arial"/>
                <w:sz w:val="24"/>
                <w:szCs w:val="24"/>
              </w:rPr>
            </w:pPr>
          </w:p>
        </w:tc>
        <w:tc>
          <w:tcPr>
            <w:tcW w:w="1766" w:type="dxa"/>
          </w:tcPr>
          <w:p w:rsidR="00E07EBD" w:rsidRDefault="00E07EBD" w:rsidP="00E07EBD">
            <w:pPr>
              <w:pStyle w:val="Sinespaciado"/>
              <w:spacing w:line="360" w:lineRule="auto"/>
              <w:rPr>
                <w:rFonts w:ascii="Arial" w:hAnsi="Arial" w:cs="Arial"/>
                <w:sz w:val="24"/>
                <w:szCs w:val="24"/>
              </w:rPr>
            </w:pPr>
          </w:p>
        </w:tc>
        <w:tc>
          <w:tcPr>
            <w:tcW w:w="1766" w:type="dxa"/>
          </w:tcPr>
          <w:p w:rsidR="00E07EBD" w:rsidRDefault="00E07EBD" w:rsidP="00E07EBD">
            <w:pPr>
              <w:pStyle w:val="Sinespaciado"/>
              <w:spacing w:line="360" w:lineRule="auto"/>
              <w:rPr>
                <w:rFonts w:ascii="Arial" w:hAnsi="Arial" w:cs="Arial"/>
                <w:sz w:val="24"/>
                <w:szCs w:val="24"/>
              </w:rPr>
            </w:pPr>
          </w:p>
        </w:tc>
      </w:tr>
      <w:tr w:rsidR="00E07EBD" w:rsidTr="00E07EBD">
        <w:tc>
          <w:tcPr>
            <w:tcW w:w="1765" w:type="dxa"/>
          </w:tcPr>
          <w:p w:rsidR="00E07EBD" w:rsidRDefault="00E07EBD" w:rsidP="00E07EBD">
            <w:pPr>
              <w:pStyle w:val="Sinespaciado"/>
              <w:spacing w:line="360" w:lineRule="auto"/>
              <w:rPr>
                <w:rFonts w:ascii="Arial" w:hAnsi="Arial" w:cs="Arial"/>
                <w:sz w:val="24"/>
                <w:szCs w:val="24"/>
              </w:rPr>
            </w:pPr>
          </w:p>
        </w:tc>
        <w:tc>
          <w:tcPr>
            <w:tcW w:w="1765" w:type="dxa"/>
          </w:tcPr>
          <w:p w:rsidR="00E07EBD" w:rsidRDefault="00E07EBD" w:rsidP="00E07EBD">
            <w:pPr>
              <w:pStyle w:val="Sinespaciado"/>
              <w:spacing w:line="360" w:lineRule="auto"/>
              <w:rPr>
                <w:rFonts w:ascii="Arial" w:hAnsi="Arial" w:cs="Arial"/>
                <w:sz w:val="24"/>
                <w:szCs w:val="24"/>
              </w:rPr>
            </w:pPr>
          </w:p>
        </w:tc>
        <w:tc>
          <w:tcPr>
            <w:tcW w:w="1766" w:type="dxa"/>
          </w:tcPr>
          <w:p w:rsidR="00E07EBD" w:rsidRDefault="00E07EBD" w:rsidP="00E07EBD">
            <w:pPr>
              <w:pStyle w:val="Sinespaciado"/>
              <w:spacing w:line="360" w:lineRule="auto"/>
              <w:rPr>
                <w:rFonts w:ascii="Arial" w:hAnsi="Arial" w:cs="Arial"/>
                <w:sz w:val="24"/>
                <w:szCs w:val="24"/>
              </w:rPr>
            </w:pPr>
          </w:p>
        </w:tc>
        <w:tc>
          <w:tcPr>
            <w:tcW w:w="1766" w:type="dxa"/>
          </w:tcPr>
          <w:p w:rsidR="00E07EBD" w:rsidRDefault="00E07EBD" w:rsidP="00E07EBD">
            <w:pPr>
              <w:pStyle w:val="Sinespaciado"/>
              <w:spacing w:line="360" w:lineRule="auto"/>
              <w:rPr>
                <w:rFonts w:ascii="Arial" w:hAnsi="Arial" w:cs="Arial"/>
                <w:sz w:val="24"/>
                <w:szCs w:val="24"/>
              </w:rPr>
            </w:pPr>
          </w:p>
        </w:tc>
        <w:tc>
          <w:tcPr>
            <w:tcW w:w="1766" w:type="dxa"/>
          </w:tcPr>
          <w:p w:rsidR="00E07EBD" w:rsidRDefault="00E07EBD" w:rsidP="00E07EBD">
            <w:pPr>
              <w:pStyle w:val="Sinespaciado"/>
              <w:spacing w:line="360" w:lineRule="auto"/>
              <w:rPr>
                <w:rFonts w:ascii="Arial" w:hAnsi="Arial" w:cs="Arial"/>
                <w:sz w:val="24"/>
                <w:szCs w:val="24"/>
              </w:rPr>
            </w:pPr>
          </w:p>
        </w:tc>
      </w:tr>
    </w:tbl>
    <w:p w:rsidR="00E07EBD" w:rsidRDefault="00E07EBD" w:rsidP="00E07EBD">
      <w:pPr>
        <w:pStyle w:val="Sinespaciado"/>
        <w:spacing w:line="360" w:lineRule="auto"/>
        <w:ind w:left="66"/>
        <w:rPr>
          <w:rFonts w:ascii="Arial" w:hAnsi="Arial" w:cs="Arial"/>
          <w:sz w:val="24"/>
          <w:szCs w:val="24"/>
          <w:lang w:val="es-CO"/>
        </w:rPr>
      </w:pPr>
      <w:r>
        <w:rPr>
          <w:rFonts w:ascii="Arial" w:hAnsi="Arial" w:cs="Arial"/>
          <w:sz w:val="24"/>
          <w:szCs w:val="24"/>
          <w:lang w:val="es-CO"/>
        </w:rPr>
        <w:t>Fuente: Elaboración propia.</w:t>
      </w:r>
    </w:p>
    <w:p w:rsidR="00E07EBD" w:rsidRDefault="00E07EBD" w:rsidP="00ED1DD8">
      <w:pPr>
        <w:pStyle w:val="Sinespaciado"/>
        <w:spacing w:line="360" w:lineRule="auto"/>
        <w:ind w:left="66"/>
        <w:jc w:val="both"/>
        <w:rPr>
          <w:rFonts w:ascii="Arial" w:hAnsi="Arial" w:cs="Arial"/>
          <w:sz w:val="24"/>
          <w:szCs w:val="24"/>
          <w:lang w:val="es-CO"/>
        </w:rPr>
      </w:pPr>
    </w:p>
    <w:p w:rsidR="00E80B41" w:rsidRDefault="00E80B41" w:rsidP="00ED1DD8">
      <w:pPr>
        <w:pStyle w:val="Sinespaciado"/>
        <w:spacing w:line="360" w:lineRule="auto"/>
        <w:ind w:left="66"/>
        <w:jc w:val="both"/>
        <w:rPr>
          <w:rFonts w:ascii="Arial" w:hAnsi="Arial" w:cs="Arial"/>
          <w:sz w:val="24"/>
          <w:szCs w:val="24"/>
          <w:lang w:val="es-CO"/>
        </w:rPr>
      </w:pPr>
    </w:p>
    <w:p w:rsidR="00A6636C" w:rsidRDefault="00A6636C" w:rsidP="00A6636C">
      <w:pPr>
        <w:pStyle w:val="Sinespaciado"/>
        <w:numPr>
          <w:ilvl w:val="0"/>
          <w:numId w:val="13"/>
        </w:numPr>
        <w:spacing w:line="360" w:lineRule="auto"/>
        <w:ind w:left="426"/>
        <w:jc w:val="both"/>
        <w:rPr>
          <w:rFonts w:ascii="Arial" w:hAnsi="Arial" w:cs="Arial"/>
          <w:b/>
          <w:sz w:val="24"/>
          <w:szCs w:val="24"/>
          <w:lang w:val="es-CO"/>
        </w:rPr>
      </w:pPr>
      <w:r w:rsidRPr="00A6636C">
        <w:rPr>
          <w:rFonts w:ascii="Arial" w:hAnsi="Arial" w:cs="Arial"/>
          <w:b/>
          <w:sz w:val="24"/>
          <w:szCs w:val="24"/>
          <w:lang w:val="es-CO"/>
        </w:rPr>
        <w:t>Sección</w:t>
      </w:r>
    </w:p>
    <w:p w:rsidR="00A6636C" w:rsidRDefault="00A6636C" w:rsidP="00A6636C">
      <w:pPr>
        <w:pStyle w:val="Sinespaciado"/>
        <w:spacing w:line="360" w:lineRule="auto"/>
        <w:ind w:left="66"/>
        <w:jc w:val="both"/>
        <w:rPr>
          <w:rFonts w:ascii="Arial" w:hAnsi="Arial" w:cs="Arial"/>
          <w:sz w:val="24"/>
          <w:szCs w:val="24"/>
          <w:lang w:val="es-CO"/>
        </w:rPr>
      </w:pPr>
      <w:r>
        <w:rPr>
          <w:rFonts w:ascii="Arial" w:hAnsi="Arial" w:cs="Arial"/>
          <w:sz w:val="24"/>
          <w:szCs w:val="24"/>
          <w:lang w:val="es-CO"/>
        </w:rPr>
        <w:t>Las figuras deben estar numeradas en</w:t>
      </w:r>
      <w:r w:rsidR="0093496B">
        <w:rPr>
          <w:rFonts w:ascii="Arial" w:hAnsi="Arial" w:cs="Arial"/>
          <w:sz w:val="24"/>
          <w:szCs w:val="24"/>
          <w:lang w:val="es-CO"/>
        </w:rPr>
        <w:t xml:space="preserve"> forma consecutiva a lo largo de todo el artículo</w:t>
      </w:r>
      <w:r>
        <w:rPr>
          <w:rFonts w:ascii="Arial" w:hAnsi="Arial" w:cs="Arial"/>
          <w:sz w:val="24"/>
          <w:szCs w:val="24"/>
          <w:lang w:val="es-CO"/>
        </w:rPr>
        <w:t xml:space="preserve">, colocando </w:t>
      </w:r>
      <w:r w:rsidR="00E80B41">
        <w:rPr>
          <w:rFonts w:ascii="Arial" w:hAnsi="Arial" w:cs="Arial"/>
          <w:sz w:val="24"/>
          <w:szCs w:val="24"/>
          <w:lang w:val="es-CO"/>
        </w:rPr>
        <w:t xml:space="preserve">la descripción y </w:t>
      </w:r>
      <w:r>
        <w:rPr>
          <w:rFonts w:ascii="Arial" w:hAnsi="Arial" w:cs="Arial"/>
          <w:sz w:val="24"/>
          <w:szCs w:val="24"/>
          <w:lang w:val="es-CO"/>
        </w:rPr>
        <w:t>la fuente, por ejemplo:</w:t>
      </w:r>
    </w:p>
    <w:p w:rsidR="00A6636C" w:rsidRDefault="00A6636C" w:rsidP="00A6636C">
      <w:pPr>
        <w:pStyle w:val="Sinespaciado"/>
        <w:spacing w:line="360" w:lineRule="auto"/>
        <w:ind w:left="66"/>
        <w:jc w:val="both"/>
        <w:rPr>
          <w:rFonts w:ascii="Arial" w:hAnsi="Arial" w:cs="Arial"/>
          <w:sz w:val="24"/>
          <w:szCs w:val="24"/>
          <w:lang w:val="es-CO"/>
        </w:rPr>
      </w:pPr>
    </w:p>
    <w:p w:rsidR="00A6636C" w:rsidRPr="002F6741" w:rsidRDefault="00A6636C" w:rsidP="00A6636C">
      <w:pPr>
        <w:spacing w:after="0" w:line="360" w:lineRule="auto"/>
        <w:jc w:val="both"/>
        <w:rPr>
          <w:rFonts w:ascii="Arial" w:hAnsi="Arial" w:cs="Arial"/>
          <w:b/>
          <w:sz w:val="24"/>
          <w:szCs w:val="24"/>
        </w:rPr>
      </w:pPr>
      <w:r w:rsidRPr="002F6741">
        <w:rPr>
          <w:rFonts w:ascii="Arial" w:hAnsi="Arial" w:cs="Arial"/>
          <w:noProof/>
          <w:sz w:val="24"/>
          <w:szCs w:val="24"/>
          <w:lang w:eastAsia="es-CO"/>
        </w:rPr>
        <w:lastRenderedPageBreak/>
        <w:drawing>
          <wp:inline distT="0" distB="0" distL="0" distR="0" wp14:anchorId="18940397" wp14:editId="015A66C4">
            <wp:extent cx="5612130" cy="2928620"/>
            <wp:effectExtent l="0" t="0" r="762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2928620"/>
                    </a:xfrm>
                    <a:prstGeom prst="rect">
                      <a:avLst/>
                    </a:prstGeom>
                  </pic:spPr>
                </pic:pic>
              </a:graphicData>
            </a:graphic>
          </wp:inline>
        </w:drawing>
      </w:r>
    </w:p>
    <w:p w:rsidR="00A6636C" w:rsidRPr="00A6636C" w:rsidRDefault="00A6636C" w:rsidP="00A6636C">
      <w:pPr>
        <w:spacing w:after="0" w:line="360" w:lineRule="auto"/>
        <w:jc w:val="both"/>
        <w:rPr>
          <w:rFonts w:ascii="Arial" w:hAnsi="Arial" w:cs="Arial"/>
          <w:b/>
          <w:sz w:val="24"/>
          <w:szCs w:val="24"/>
          <w:lang w:val="es-CO"/>
        </w:rPr>
      </w:pPr>
      <w:r w:rsidRPr="00A6636C">
        <w:rPr>
          <w:rFonts w:ascii="Arial" w:hAnsi="Arial" w:cs="Arial"/>
          <w:sz w:val="24"/>
          <w:szCs w:val="24"/>
          <w:lang w:val="es-CO"/>
        </w:rPr>
        <w:t>Figura 1. Simulación de funciones de densidad de probabilidad modelo CIR</w:t>
      </w:r>
      <w:r w:rsidR="00E80B41">
        <w:rPr>
          <w:rFonts w:ascii="Arial" w:hAnsi="Arial" w:cs="Arial"/>
          <w:sz w:val="24"/>
          <w:szCs w:val="24"/>
          <w:lang w:val="es-CO"/>
        </w:rPr>
        <w:t>. (elaboración propia).</w:t>
      </w:r>
      <w:bookmarkStart w:id="0" w:name="_GoBack"/>
      <w:bookmarkEnd w:id="0"/>
    </w:p>
    <w:p w:rsidR="00A6636C" w:rsidRDefault="00A6636C" w:rsidP="00A6636C">
      <w:pPr>
        <w:pStyle w:val="Sinespaciado"/>
        <w:spacing w:line="360" w:lineRule="auto"/>
        <w:ind w:left="66"/>
        <w:jc w:val="both"/>
        <w:rPr>
          <w:rFonts w:ascii="Arial" w:hAnsi="Arial" w:cs="Arial"/>
          <w:sz w:val="24"/>
          <w:szCs w:val="24"/>
          <w:lang w:val="es-CO"/>
        </w:rPr>
      </w:pPr>
    </w:p>
    <w:p w:rsidR="00E658AE" w:rsidRDefault="00E658AE" w:rsidP="00A6636C">
      <w:pPr>
        <w:pStyle w:val="Sinespaciado"/>
        <w:spacing w:line="360" w:lineRule="auto"/>
        <w:ind w:left="66"/>
        <w:jc w:val="both"/>
        <w:rPr>
          <w:rFonts w:ascii="Arial" w:hAnsi="Arial" w:cs="Arial"/>
          <w:sz w:val="24"/>
          <w:szCs w:val="24"/>
          <w:lang w:val="es-CO"/>
        </w:rPr>
      </w:pPr>
      <w:r>
        <w:rPr>
          <w:rFonts w:ascii="Arial" w:hAnsi="Arial" w:cs="Arial"/>
          <w:sz w:val="24"/>
          <w:szCs w:val="24"/>
          <w:lang w:val="es-CO"/>
        </w:rPr>
        <w:t>En los casos en los que se utilicen tablas y figuras estas deben ser enviadas en un archivo aparte junto con el artículo para efectos de diagramación.</w:t>
      </w:r>
    </w:p>
    <w:p w:rsidR="00E658AE" w:rsidRPr="00A6636C" w:rsidRDefault="00E658AE" w:rsidP="00A6636C">
      <w:pPr>
        <w:pStyle w:val="Sinespaciado"/>
        <w:spacing w:line="360" w:lineRule="auto"/>
        <w:ind w:left="66"/>
        <w:jc w:val="both"/>
        <w:rPr>
          <w:rFonts w:ascii="Arial" w:hAnsi="Arial" w:cs="Arial"/>
          <w:sz w:val="24"/>
          <w:szCs w:val="24"/>
          <w:lang w:val="es-CO"/>
        </w:rPr>
      </w:pPr>
    </w:p>
    <w:p w:rsidR="00CE5B08" w:rsidRDefault="00EE4349" w:rsidP="00971CA9">
      <w:pPr>
        <w:pStyle w:val="Sinespaciado"/>
        <w:spacing w:line="360" w:lineRule="auto"/>
        <w:jc w:val="both"/>
        <w:rPr>
          <w:rFonts w:ascii="Arial" w:hAnsi="Arial" w:cs="Arial"/>
          <w:b/>
          <w:sz w:val="24"/>
          <w:szCs w:val="24"/>
          <w:lang w:val="es-CO"/>
        </w:rPr>
      </w:pPr>
      <w:r w:rsidRPr="00F71F84">
        <w:rPr>
          <w:rFonts w:ascii="Arial" w:hAnsi="Arial" w:cs="Arial"/>
          <w:b/>
          <w:sz w:val="24"/>
          <w:szCs w:val="24"/>
          <w:lang w:val="es-CO"/>
        </w:rPr>
        <w:t xml:space="preserve">Referencias </w:t>
      </w:r>
    </w:p>
    <w:p w:rsidR="00683E38" w:rsidRPr="0020387A" w:rsidRDefault="0020387A" w:rsidP="00971CA9">
      <w:pPr>
        <w:pStyle w:val="Sinespaciado"/>
        <w:spacing w:line="360" w:lineRule="auto"/>
        <w:jc w:val="both"/>
        <w:rPr>
          <w:rFonts w:ascii="Arial" w:hAnsi="Arial" w:cs="Arial"/>
          <w:i/>
          <w:noProof/>
          <w:sz w:val="24"/>
          <w:szCs w:val="24"/>
          <w:lang w:val="es-CO"/>
        </w:rPr>
      </w:pPr>
      <w:r w:rsidRPr="0020387A">
        <w:rPr>
          <w:rFonts w:ascii="Arial" w:hAnsi="Arial" w:cs="Arial"/>
          <w:i/>
          <w:noProof/>
          <w:sz w:val="24"/>
          <w:szCs w:val="24"/>
          <w:lang w:val="es-CO"/>
        </w:rPr>
        <w:t>A continuación se presentan ejemplo</w:t>
      </w:r>
      <w:r>
        <w:rPr>
          <w:rFonts w:ascii="Arial" w:hAnsi="Arial" w:cs="Arial"/>
          <w:i/>
          <w:noProof/>
          <w:sz w:val="24"/>
          <w:szCs w:val="24"/>
          <w:lang w:val="es-CO"/>
        </w:rPr>
        <w:t>s</w:t>
      </w:r>
      <w:r w:rsidRPr="0020387A">
        <w:rPr>
          <w:rFonts w:ascii="Arial" w:hAnsi="Arial" w:cs="Arial"/>
          <w:i/>
          <w:noProof/>
          <w:sz w:val="24"/>
          <w:szCs w:val="24"/>
          <w:lang w:val="es-CO"/>
        </w:rPr>
        <w:t xml:space="preserve"> de citación. Los artículos deben tener como minimo 15 referencias.</w:t>
      </w:r>
    </w:p>
    <w:p w:rsidR="0020387A" w:rsidRDefault="0020387A" w:rsidP="00971CA9">
      <w:pPr>
        <w:pStyle w:val="Sinespaciado"/>
        <w:spacing w:line="360" w:lineRule="auto"/>
        <w:jc w:val="both"/>
        <w:rPr>
          <w:rFonts w:ascii="Arial" w:hAnsi="Arial" w:cs="Arial"/>
          <w:noProof/>
          <w:sz w:val="24"/>
          <w:szCs w:val="24"/>
          <w:lang w:val="es-CO"/>
        </w:rPr>
      </w:pPr>
    </w:p>
    <w:p w:rsidR="00CE5B08" w:rsidRDefault="00F73D74" w:rsidP="00971CA9">
      <w:pPr>
        <w:pStyle w:val="Sinespaciado"/>
        <w:spacing w:line="360" w:lineRule="auto"/>
        <w:jc w:val="both"/>
        <w:rPr>
          <w:rFonts w:ascii="Arial" w:hAnsi="Arial" w:cs="Arial"/>
          <w:noProof/>
          <w:sz w:val="24"/>
          <w:szCs w:val="24"/>
        </w:rPr>
      </w:pPr>
      <w:r w:rsidRPr="00CE5B08">
        <w:rPr>
          <w:rFonts w:ascii="Arial" w:hAnsi="Arial" w:cs="Arial"/>
          <w:noProof/>
          <w:sz w:val="24"/>
          <w:szCs w:val="24"/>
          <w:lang w:val="es-CO"/>
        </w:rPr>
        <w:t>Carmona, R.</w:t>
      </w:r>
      <w:r w:rsidR="008F5DBC">
        <w:rPr>
          <w:rFonts w:ascii="Arial" w:hAnsi="Arial" w:cs="Arial"/>
          <w:noProof/>
          <w:sz w:val="24"/>
          <w:szCs w:val="24"/>
          <w:lang w:val="es-CO"/>
        </w:rPr>
        <w:t xml:space="preserve"> y </w:t>
      </w:r>
      <w:r w:rsidRPr="00CE5B08">
        <w:rPr>
          <w:rFonts w:ascii="Arial" w:hAnsi="Arial" w:cs="Arial"/>
          <w:noProof/>
          <w:sz w:val="24"/>
          <w:szCs w:val="24"/>
          <w:lang w:val="es-CO"/>
        </w:rPr>
        <w:t xml:space="preserve">Ludkovski, M. (2004). </w:t>
      </w:r>
      <w:r w:rsidRPr="00F71F84">
        <w:rPr>
          <w:rFonts w:ascii="Arial" w:hAnsi="Arial" w:cs="Arial"/>
          <w:noProof/>
          <w:sz w:val="24"/>
          <w:szCs w:val="24"/>
        </w:rPr>
        <w:t xml:space="preserve">Spot convenience yield models for the energy markets. </w:t>
      </w:r>
      <w:r w:rsidRPr="00F71F84">
        <w:rPr>
          <w:rFonts w:ascii="Arial" w:hAnsi="Arial" w:cs="Arial"/>
          <w:i/>
          <w:iCs/>
          <w:noProof/>
          <w:sz w:val="24"/>
          <w:szCs w:val="24"/>
        </w:rPr>
        <w:t>Contemporary Mathematics</w:t>
      </w:r>
      <w:r w:rsidRPr="00F71F84">
        <w:rPr>
          <w:rFonts w:ascii="Arial" w:hAnsi="Arial" w:cs="Arial"/>
          <w:noProof/>
          <w:sz w:val="24"/>
          <w:szCs w:val="24"/>
        </w:rPr>
        <w:t>, 351, 65-80.</w:t>
      </w:r>
    </w:p>
    <w:p w:rsidR="00683E38" w:rsidRDefault="00683E38" w:rsidP="00971CA9">
      <w:pPr>
        <w:pStyle w:val="Sinespaciado"/>
        <w:spacing w:line="360" w:lineRule="auto"/>
        <w:rPr>
          <w:rFonts w:ascii="Arial" w:hAnsi="Arial" w:cs="Arial"/>
          <w:noProof/>
          <w:sz w:val="24"/>
          <w:szCs w:val="24"/>
        </w:rPr>
      </w:pPr>
    </w:p>
    <w:p w:rsidR="00683E38" w:rsidRDefault="00F73D74" w:rsidP="00971CA9">
      <w:pPr>
        <w:pStyle w:val="Sinespaciado"/>
        <w:spacing w:line="360" w:lineRule="auto"/>
        <w:rPr>
          <w:rFonts w:ascii="Arial" w:hAnsi="Arial" w:cs="Arial"/>
          <w:noProof/>
          <w:sz w:val="24"/>
          <w:szCs w:val="24"/>
        </w:rPr>
      </w:pPr>
      <w:r w:rsidRPr="00EF6FD8">
        <w:rPr>
          <w:rFonts w:ascii="Arial" w:hAnsi="Arial" w:cs="Arial"/>
          <w:noProof/>
          <w:sz w:val="24"/>
          <w:szCs w:val="24"/>
        </w:rPr>
        <w:t>Platen, E.</w:t>
      </w:r>
      <w:r w:rsidR="008F5DBC" w:rsidRPr="00EF6FD8">
        <w:rPr>
          <w:rFonts w:ascii="Arial" w:hAnsi="Arial" w:cs="Arial"/>
          <w:noProof/>
          <w:sz w:val="24"/>
          <w:szCs w:val="24"/>
        </w:rPr>
        <w:t xml:space="preserve"> y </w:t>
      </w:r>
      <w:r w:rsidRPr="00EF6FD8">
        <w:rPr>
          <w:rFonts w:ascii="Arial" w:hAnsi="Arial" w:cs="Arial"/>
          <w:noProof/>
          <w:sz w:val="24"/>
          <w:szCs w:val="24"/>
        </w:rPr>
        <w:t xml:space="preserve">Bruti-Liberati, N. (2007). </w:t>
      </w:r>
      <w:r w:rsidRPr="00F71F84">
        <w:rPr>
          <w:rFonts w:ascii="Arial" w:hAnsi="Arial" w:cs="Arial"/>
          <w:i/>
          <w:iCs/>
          <w:noProof/>
          <w:sz w:val="24"/>
          <w:szCs w:val="24"/>
        </w:rPr>
        <w:t>Numerical Solution of Stochastic Differential Equations with Jumps inf Finance.</w:t>
      </w:r>
      <w:r w:rsidRPr="00F71F84">
        <w:rPr>
          <w:rFonts w:ascii="Arial" w:hAnsi="Arial" w:cs="Arial"/>
          <w:noProof/>
          <w:sz w:val="24"/>
          <w:szCs w:val="24"/>
        </w:rPr>
        <w:t xml:space="preserve"> Sidney: Springer.</w:t>
      </w:r>
    </w:p>
    <w:p w:rsidR="00DC1615" w:rsidRDefault="00DC1615" w:rsidP="00971CA9">
      <w:pPr>
        <w:pStyle w:val="Sinespaciado"/>
        <w:spacing w:line="360" w:lineRule="auto"/>
        <w:rPr>
          <w:rFonts w:ascii="Arial" w:hAnsi="Arial" w:cs="Arial"/>
          <w:noProof/>
          <w:sz w:val="24"/>
          <w:szCs w:val="24"/>
        </w:rPr>
      </w:pPr>
    </w:p>
    <w:p w:rsidR="00683E38" w:rsidRDefault="00F73D74" w:rsidP="00971CA9">
      <w:pPr>
        <w:pStyle w:val="Sinespaciado"/>
        <w:spacing w:line="360" w:lineRule="auto"/>
        <w:rPr>
          <w:rFonts w:ascii="Arial" w:hAnsi="Arial" w:cs="Arial"/>
          <w:noProof/>
          <w:sz w:val="24"/>
          <w:szCs w:val="24"/>
          <w:lang w:val="es-ES"/>
        </w:rPr>
      </w:pPr>
      <w:r w:rsidRPr="00F71F84">
        <w:rPr>
          <w:rFonts w:ascii="Arial" w:hAnsi="Arial" w:cs="Arial"/>
          <w:noProof/>
          <w:sz w:val="24"/>
          <w:szCs w:val="24"/>
        </w:rPr>
        <w:t>Ribeiro, D.</w:t>
      </w:r>
      <w:r w:rsidR="00D064B3">
        <w:rPr>
          <w:rFonts w:ascii="Arial" w:hAnsi="Arial" w:cs="Arial"/>
          <w:noProof/>
          <w:sz w:val="24"/>
          <w:szCs w:val="24"/>
        </w:rPr>
        <w:t xml:space="preserve"> R.</w:t>
      </w:r>
      <w:r w:rsidR="008F5DBC">
        <w:rPr>
          <w:rFonts w:ascii="Arial" w:hAnsi="Arial" w:cs="Arial"/>
          <w:noProof/>
          <w:sz w:val="24"/>
          <w:szCs w:val="24"/>
        </w:rPr>
        <w:t xml:space="preserve"> y </w:t>
      </w:r>
      <w:r w:rsidRPr="00F71F84">
        <w:rPr>
          <w:rFonts w:ascii="Arial" w:hAnsi="Arial" w:cs="Arial"/>
          <w:noProof/>
          <w:sz w:val="24"/>
          <w:szCs w:val="24"/>
        </w:rPr>
        <w:t>Hodges, S.</w:t>
      </w:r>
      <w:r w:rsidR="00D064B3">
        <w:rPr>
          <w:rFonts w:ascii="Arial" w:hAnsi="Arial" w:cs="Arial"/>
          <w:noProof/>
          <w:sz w:val="24"/>
          <w:szCs w:val="24"/>
        </w:rPr>
        <w:t xml:space="preserve"> D.</w:t>
      </w:r>
      <w:r w:rsidRPr="00F71F84">
        <w:rPr>
          <w:rFonts w:ascii="Arial" w:hAnsi="Arial" w:cs="Arial"/>
          <w:noProof/>
          <w:sz w:val="24"/>
          <w:szCs w:val="24"/>
        </w:rPr>
        <w:t xml:space="preserve"> (2004</w:t>
      </w:r>
      <w:r w:rsidR="007A2E95" w:rsidRPr="00F71F84">
        <w:rPr>
          <w:rFonts w:ascii="Arial" w:hAnsi="Arial" w:cs="Arial"/>
          <w:noProof/>
          <w:sz w:val="24"/>
          <w:szCs w:val="24"/>
        </w:rPr>
        <w:t>a</w:t>
      </w:r>
      <w:r w:rsidRPr="00F71F84">
        <w:rPr>
          <w:rFonts w:ascii="Arial" w:hAnsi="Arial" w:cs="Arial"/>
          <w:noProof/>
          <w:sz w:val="24"/>
          <w:szCs w:val="24"/>
        </w:rPr>
        <w:t xml:space="preserve">). </w:t>
      </w:r>
      <w:r w:rsidRPr="00F71F84">
        <w:rPr>
          <w:rFonts w:ascii="Arial" w:hAnsi="Arial" w:cs="Arial"/>
          <w:i/>
          <w:iCs/>
          <w:noProof/>
          <w:sz w:val="24"/>
          <w:szCs w:val="24"/>
        </w:rPr>
        <w:t>Equilibrium Model for Commodity Prices: Competitive and Monopolistic Markets</w:t>
      </w:r>
      <w:r w:rsidRPr="00F71F84">
        <w:rPr>
          <w:rFonts w:ascii="Arial" w:hAnsi="Arial" w:cs="Arial"/>
          <w:noProof/>
          <w:sz w:val="24"/>
          <w:szCs w:val="24"/>
        </w:rPr>
        <w:t xml:space="preserve">. </w:t>
      </w:r>
      <w:r w:rsidR="008F5DBC">
        <w:rPr>
          <w:rFonts w:ascii="Arial" w:hAnsi="Arial" w:cs="Arial"/>
          <w:noProof/>
          <w:sz w:val="24"/>
          <w:szCs w:val="24"/>
          <w:lang w:val="es-ES"/>
        </w:rPr>
        <w:t>Recuperado</w:t>
      </w:r>
      <w:r w:rsidR="008F5DBC" w:rsidRPr="00F71F84">
        <w:rPr>
          <w:rFonts w:ascii="Arial" w:hAnsi="Arial" w:cs="Arial"/>
          <w:noProof/>
          <w:sz w:val="24"/>
          <w:szCs w:val="24"/>
          <w:lang w:val="es-ES"/>
        </w:rPr>
        <w:t xml:space="preserve"> </w:t>
      </w:r>
      <w:r w:rsidRPr="00F71F84">
        <w:rPr>
          <w:rFonts w:ascii="Arial" w:hAnsi="Arial" w:cs="Arial"/>
          <w:noProof/>
          <w:sz w:val="24"/>
          <w:szCs w:val="24"/>
          <w:lang w:val="es-ES"/>
        </w:rPr>
        <w:t xml:space="preserve">de </w:t>
      </w:r>
      <w:r w:rsidRPr="00F71F84">
        <w:rPr>
          <w:rFonts w:ascii="Arial" w:hAnsi="Arial" w:cs="Arial"/>
          <w:noProof/>
          <w:sz w:val="24"/>
          <w:szCs w:val="24"/>
          <w:lang w:val="es-ES"/>
        </w:rPr>
        <w:lastRenderedPageBreak/>
        <w:t>https://warwick.ac.uk/fac/soc/wbs/subjects/finance/research/wpaperseries/pp_04.130.pdf</w:t>
      </w:r>
    </w:p>
    <w:p w:rsidR="00683E38" w:rsidRPr="00FB7524" w:rsidRDefault="00683E38" w:rsidP="00971CA9">
      <w:pPr>
        <w:pStyle w:val="Sinespaciado"/>
        <w:spacing w:line="360" w:lineRule="auto"/>
        <w:rPr>
          <w:rFonts w:ascii="Arial" w:hAnsi="Arial" w:cs="Arial"/>
          <w:noProof/>
          <w:sz w:val="24"/>
          <w:szCs w:val="24"/>
          <w:lang w:val="es-CO"/>
        </w:rPr>
      </w:pPr>
    </w:p>
    <w:p w:rsidR="00D105C4" w:rsidRPr="00F71F84" w:rsidRDefault="00D105C4" w:rsidP="00971CA9">
      <w:pPr>
        <w:spacing w:line="360" w:lineRule="auto"/>
        <w:ind w:hanging="11"/>
        <w:jc w:val="both"/>
        <w:rPr>
          <w:rFonts w:ascii="Arial" w:hAnsi="Arial" w:cs="Arial"/>
          <w:b/>
          <w:sz w:val="24"/>
          <w:szCs w:val="24"/>
          <w:lang w:val="es-CO"/>
        </w:rPr>
      </w:pPr>
    </w:p>
    <w:p w:rsidR="00773785" w:rsidRDefault="00A62BCD" w:rsidP="00971CA9">
      <w:pPr>
        <w:pStyle w:val="Sinespaciado"/>
        <w:spacing w:line="360" w:lineRule="auto"/>
        <w:jc w:val="both"/>
        <w:rPr>
          <w:rFonts w:ascii="Arial" w:hAnsi="Arial" w:cs="Arial"/>
          <w:b/>
          <w:sz w:val="24"/>
          <w:szCs w:val="24"/>
          <w:lang w:val="es-CO"/>
        </w:rPr>
      </w:pPr>
      <w:r w:rsidRPr="00773785">
        <w:rPr>
          <w:rFonts w:ascii="Arial" w:hAnsi="Arial" w:cs="Arial"/>
          <w:b/>
          <w:sz w:val="24"/>
          <w:szCs w:val="24"/>
          <w:lang w:val="es-CO"/>
        </w:rPr>
        <w:t xml:space="preserve">Anexo A. </w:t>
      </w:r>
      <w:r w:rsidR="005661E3">
        <w:rPr>
          <w:rFonts w:ascii="Arial" w:hAnsi="Arial" w:cs="Arial"/>
          <w:b/>
          <w:sz w:val="24"/>
          <w:szCs w:val="24"/>
          <w:lang w:val="es-CO"/>
        </w:rPr>
        <w:t>Título del anexo</w:t>
      </w:r>
    </w:p>
    <w:p w:rsidR="00773785" w:rsidRDefault="00773785" w:rsidP="00971CA9">
      <w:pPr>
        <w:pStyle w:val="Sinespaciado"/>
        <w:spacing w:line="360" w:lineRule="auto"/>
        <w:jc w:val="both"/>
        <w:rPr>
          <w:rFonts w:ascii="Arial" w:hAnsi="Arial" w:cs="Arial"/>
          <w:b/>
          <w:sz w:val="24"/>
          <w:szCs w:val="24"/>
          <w:lang w:val="es-CO"/>
        </w:rPr>
      </w:pPr>
    </w:p>
    <w:p w:rsidR="005661E3" w:rsidRPr="005661E3" w:rsidRDefault="005661E3" w:rsidP="00971CA9">
      <w:pPr>
        <w:pStyle w:val="Sinespaciado"/>
        <w:spacing w:line="360" w:lineRule="auto"/>
        <w:jc w:val="both"/>
        <w:rPr>
          <w:rFonts w:ascii="Arial" w:hAnsi="Arial" w:cs="Arial"/>
          <w:i/>
          <w:sz w:val="24"/>
          <w:szCs w:val="24"/>
          <w:lang w:val="es-CO"/>
        </w:rPr>
      </w:pPr>
      <w:r w:rsidRPr="005661E3">
        <w:rPr>
          <w:rFonts w:ascii="Arial" w:hAnsi="Arial" w:cs="Arial"/>
          <w:i/>
          <w:sz w:val="24"/>
          <w:szCs w:val="24"/>
          <w:lang w:val="es-CO"/>
        </w:rPr>
        <w:t>Los anexos se distinguirán utilizando literales en mayúsculas.</w:t>
      </w:r>
    </w:p>
    <w:p w:rsidR="005661E3" w:rsidRDefault="005661E3" w:rsidP="005661E3">
      <w:pPr>
        <w:pStyle w:val="Sinespaciado"/>
        <w:spacing w:line="360" w:lineRule="auto"/>
        <w:jc w:val="both"/>
        <w:rPr>
          <w:rFonts w:ascii="Arial" w:hAnsi="Arial" w:cs="Arial"/>
          <w:b/>
          <w:sz w:val="24"/>
          <w:szCs w:val="24"/>
          <w:lang w:val="es-CO"/>
        </w:rPr>
      </w:pPr>
    </w:p>
    <w:p w:rsidR="005661E3" w:rsidRDefault="005661E3" w:rsidP="005661E3">
      <w:pPr>
        <w:pStyle w:val="Sinespaciado"/>
        <w:spacing w:line="360" w:lineRule="auto"/>
        <w:jc w:val="both"/>
        <w:rPr>
          <w:rFonts w:ascii="Arial" w:hAnsi="Arial" w:cs="Arial"/>
          <w:b/>
          <w:sz w:val="24"/>
          <w:szCs w:val="24"/>
          <w:lang w:val="es-CO"/>
        </w:rPr>
      </w:pPr>
      <w:r w:rsidRPr="00773785">
        <w:rPr>
          <w:rFonts w:ascii="Arial" w:hAnsi="Arial" w:cs="Arial"/>
          <w:b/>
          <w:sz w:val="24"/>
          <w:szCs w:val="24"/>
          <w:lang w:val="es-CO"/>
        </w:rPr>
        <w:t xml:space="preserve">Anexo </w:t>
      </w:r>
      <w:r>
        <w:rPr>
          <w:rFonts w:ascii="Arial" w:hAnsi="Arial" w:cs="Arial"/>
          <w:b/>
          <w:sz w:val="24"/>
          <w:szCs w:val="24"/>
          <w:lang w:val="es-CO"/>
        </w:rPr>
        <w:t>B</w:t>
      </w:r>
      <w:r w:rsidRPr="00773785">
        <w:rPr>
          <w:rFonts w:ascii="Arial" w:hAnsi="Arial" w:cs="Arial"/>
          <w:b/>
          <w:sz w:val="24"/>
          <w:szCs w:val="24"/>
          <w:lang w:val="es-CO"/>
        </w:rPr>
        <w:t xml:space="preserve">. </w:t>
      </w:r>
      <w:r>
        <w:rPr>
          <w:rFonts w:ascii="Arial" w:hAnsi="Arial" w:cs="Arial"/>
          <w:b/>
          <w:sz w:val="24"/>
          <w:szCs w:val="24"/>
          <w:lang w:val="es-CO"/>
        </w:rPr>
        <w:t>Título del anexo</w:t>
      </w:r>
    </w:p>
    <w:p w:rsidR="005661E3" w:rsidRDefault="005661E3" w:rsidP="00971CA9">
      <w:pPr>
        <w:pStyle w:val="Sinespaciado"/>
        <w:spacing w:line="360" w:lineRule="auto"/>
        <w:jc w:val="both"/>
        <w:rPr>
          <w:rFonts w:ascii="Arial" w:hAnsi="Arial" w:cs="Arial"/>
          <w:b/>
          <w:sz w:val="24"/>
          <w:szCs w:val="24"/>
          <w:lang w:val="es-CO"/>
        </w:rPr>
      </w:pPr>
    </w:p>
    <w:p w:rsidR="00F35B09" w:rsidRPr="00127151" w:rsidRDefault="00F35B09" w:rsidP="00971CA9">
      <w:pPr>
        <w:pStyle w:val="Sinespaciado"/>
        <w:spacing w:line="360" w:lineRule="auto"/>
        <w:jc w:val="both"/>
        <w:rPr>
          <w:lang w:val="es-CO"/>
        </w:rPr>
      </w:pPr>
    </w:p>
    <w:sectPr w:rsidR="00F35B09" w:rsidRPr="00127151" w:rsidSect="00971CA9">
      <w:pgSz w:w="12240" w:h="15840"/>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0925" w:rsidRDefault="00A60925" w:rsidP="00AE56EA">
      <w:pPr>
        <w:spacing w:after="0" w:line="240" w:lineRule="auto"/>
      </w:pPr>
      <w:r>
        <w:separator/>
      </w:r>
    </w:p>
  </w:endnote>
  <w:endnote w:type="continuationSeparator" w:id="0">
    <w:p w:rsidR="00A60925" w:rsidRDefault="00A60925" w:rsidP="00AE5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0925" w:rsidRDefault="00A60925" w:rsidP="00AE56EA">
      <w:pPr>
        <w:spacing w:after="0" w:line="240" w:lineRule="auto"/>
      </w:pPr>
      <w:r>
        <w:separator/>
      </w:r>
    </w:p>
  </w:footnote>
  <w:footnote w:type="continuationSeparator" w:id="0">
    <w:p w:rsidR="00A60925" w:rsidRDefault="00A60925" w:rsidP="00AE56EA">
      <w:pPr>
        <w:spacing w:after="0" w:line="240" w:lineRule="auto"/>
      </w:pPr>
      <w:r>
        <w:continuationSeparator/>
      </w:r>
    </w:p>
  </w:footnote>
  <w:footnote w:id="1">
    <w:p w:rsidR="009101B5" w:rsidRDefault="009101B5" w:rsidP="00971CA9">
      <w:pPr>
        <w:pStyle w:val="Textonotapie"/>
        <w:spacing w:line="360" w:lineRule="auto"/>
        <w:jc w:val="both"/>
        <w:rPr>
          <w:rFonts w:ascii="Arial" w:hAnsi="Arial" w:cs="Arial"/>
          <w:sz w:val="22"/>
          <w:szCs w:val="22"/>
          <w:lang w:val="es-CO"/>
        </w:rPr>
      </w:pPr>
      <w:r w:rsidRPr="00D317FB">
        <w:rPr>
          <w:rStyle w:val="Refdenotaalpie"/>
        </w:rPr>
        <w:sym w:font="Symbol" w:char="F02A"/>
      </w:r>
      <w:r w:rsidRPr="00971CA9">
        <w:rPr>
          <w:rFonts w:ascii="Arial" w:hAnsi="Arial" w:cs="Arial"/>
          <w:sz w:val="22"/>
          <w:szCs w:val="22"/>
          <w:lang w:val="es-CO"/>
        </w:rPr>
        <w:t xml:space="preserve"> </w:t>
      </w:r>
      <w:r>
        <w:rPr>
          <w:rFonts w:ascii="Arial" w:hAnsi="Arial" w:cs="Arial"/>
          <w:sz w:val="22"/>
          <w:szCs w:val="22"/>
          <w:lang w:val="es-CO"/>
        </w:rPr>
        <w:t xml:space="preserve">Último titulo obtenido. Filiación </w:t>
      </w:r>
      <w:r w:rsidR="00EF6FD8">
        <w:rPr>
          <w:rFonts w:ascii="Arial" w:hAnsi="Arial" w:cs="Arial"/>
          <w:sz w:val="22"/>
          <w:szCs w:val="22"/>
          <w:lang w:val="es-CO"/>
        </w:rPr>
        <w:t>institucional</w:t>
      </w:r>
      <w:r>
        <w:rPr>
          <w:rFonts w:ascii="Arial" w:hAnsi="Arial" w:cs="Arial"/>
          <w:sz w:val="22"/>
          <w:szCs w:val="22"/>
          <w:lang w:val="es-CO"/>
        </w:rPr>
        <w:t>.</w:t>
      </w:r>
      <w:r w:rsidRPr="00971CA9">
        <w:rPr>
          <w:rFonts w:ascii="Arial" w:hAnsi="Arial" w:cs="Arial"/>
          <w:sz w:val="22"/>
          <w:szCs w:val="22"/>
          <w:lang w:val="es-CO"/>
        </w:rPr>
        <w:t xml:space="preserve"> </w:t>
      </w:r>
      <w:r w:rsidRPr="00EC7474">
        <w:rPr>
          <w:rFonts w:ascii="Arial" w:hAnsi="Arial" w:cs="Arial"/>
          <w:sz w:val="22"/>
          <w:szCs w:val="22"/>
          <w:lang w:val="es-CO"/>
        </w:rPr>
        <w:t>[</w:t>
      </w:r>
      <w:r>
        <w:rPr>
          <w:rFonts w:ascii="Arial" w:hAnsi="Arial" w:cs="Arial"/>
          <w:sz w:val="22"/>
          <w:szCs w:val="22"/>
          <w:lang w:val="es-CO"/>
        </w:rPr>
        <w:t>correo electrónico</w:t>
      </w:r>
      <w:r w:rsidRPr="00EC7474">
        <w:rPr>
          <w:rFonts w:ascii="Arial" w:hAnsi="Arial" w:cs="Arial"/>
          <w:sz w:val="22"/>
          <w:szCs w:val="22"/>
          <w:lang w:val="es-CO"/>
        </w:rPr>
        <w:t>].</w:t>
      </w:r>
    </w:p>
    <w:p w:rsidR="009101B5" w:rsidRDefault="009101B5" w:rsidP="00971CA9">
      <w:pPr>
        <w:pStyle w:val="Textonotapie"/>
        <w:spacing w:line="360" w:lineRule="auto"/>
        <w:jc w:val="both"/>
        <w:rPr>
          <w:rFonts w:ascii="Arial" w:hAnsi="Arial" w:cs="Arial"/>
          <w:sz w:val="22"/>
          <w:szCs w:val="22"/>
          <w:lang w:val="es-CO"/>
        </w:rPr>
      </w:pPr>
    </w:p>
    <w:p w:rsidR="009101B5" w:rsidRPr="00EC7474" w:rsidRDefault="009101B5" w:rsidP="008541B0">
      <w:pPr>
        <w:pStyle w:val="Textonotapie"/>
        <w:spacing w:line="360" w:lineRule="auto"/>
        <w:rPr>
          <w:rFonts w:ascii="Arial" w:hAnsi="Arial" w:cs="Arial"/>
          <w:sz w:val="22"/>
          <w:szCs w:val="22"/>
          <w:lang w:val="es-CO"/>
        </w:rPr>
      </w:pPr>
      <w:r w:rsidRPr="00EC7474">
        <w:rPr>
          <w:rFonts w:ascii="Arial" w:hAnsi="Arial" w:cs="Arial"/>
          <w:sz w:val="22"/>
          <w:szCs w:val="22"/>
          <w:lang w:val="es-CO"/>
        </w:rPr>
        <w:t>Artículo recibido</w:t>
      </w:r>
      <w:r>
        <w:rPr>
          <w:rFonts w:ascii="Arial" w:hAnsi="Arial" w:cs="Arial"/>
          <w:sz w:val="22"/>
          <w:szCs w:val="22"/>
          <w:lang w:val="es-CO"/>
        </w:rPr>
        <w:t>:</w:t>
      </w:r>
    </w:p>
    <w:p w:rsidR="009101B5" w:rsidRPr="00EC7474" w:rsidRDefault="009101B5" w:rsidP="008541B0">
      <w:pPr>
        <w:pStyle w:val="Textonotapie"/>
        <w:spacing w:line="360" w:lineRule="auto"/>
        <w:rPr>
          <w:rFonts w:ascii="Arial" w:hAnsi="Arial" w:cs="Arial"/>
          <w:sz w:val="22"/>
          <w:szCs w:val="22"/>
          <w:lang w:val="es-CO"/>
        </w:rPr>
      </w:pPr>
      <w:r w:rsidRPr="00EC7474">
        <w:rPr>
          <w:rFonts w:ascii="Arial" w:hAnsi="Arial" w:cs="Arial"/>
          <w:sz w:val="22"/>
          <w:szCs w:val="22"/>
          <w:lang w:val="es-CO"/>
        </w:rPr>
        <w:t>Aceptado</w:t>
      </w:r>
      <w:r>
        <w:rPr>
          <w:rFonts w:ascii="Arial" w:hAnsi="Arial" w:cs="Arial"/>
          <w:sz w:val="22"/>
          <w:szCs w:val="22"/>
          <w:lang w:val="es-CO"/>
        </w:rPr>
        <w:t>:</w:t>
      </w:r>
    </w:p>
    <w:p w:rsidR="009101B5" w:rsidRPr="00EC7474" w:rsidRDefault="009101B5" w:rsidP="008541B0">
      <w:pPr>
        <w:pStyle w:val="Textonotapie"/>
        <w:spacing w:line="360" w:lineRule="auto"/>
        <w:rPr>
          <w:rFonts w:ascii="Arial" w:hAnsi="Arial" w:cs="Arial"/>
          <w:sz w:val="22"/>
          <w:szCs w:val="22"/>
          <w:lang w:val="es-CO"/>
        </w:rPr>
      </w:pPr>
    </w:p>
    <w:p w:rsidR="009101B5" w:rsidRPr="00EC7474" w:rsidRDefault="009101B5" w:rsidP="008541B0">
      <w:pPr>
        <w:pStyle w:val="Textonotapie"/>
        <w:spacing w:line="360" w:lineRule="auto"/>
        <w:rPr>
          <w:rFonts w:ascii="Arial" w:hAnsi="Arial" w:cs="Arial"/>
          <w:sz w:val="22"/>
          <w:szCs w:val="22"/>
          <w:lang w:val="es-CO"/>
        </w:rPr>
      </w:pPr>
      <w:r w:rsidRPr="00EC7474">
        <w:rPr>
          <w:rFonts w:ascii="Arial" w:hAnsi="Arial" w:cs="Arial"/>
          <w:sz w:val="22"/>
          <w:szCs w:val="22"/>
          <w:lang w:val="es-CO"/>
        </w:rPr>
        <w:t>Para citar este artículo:</w:t>
      </w:r>
    </w:p>
    <w:p w:rsidR="009101B5" w:rsidRPr="00EE6E4A" w:rsidRDefault="009101B5" w:rsidP="00EE6E4A">
      <w:pPr>
        <w:pStyle w:val="Sinespaciado"/>
        <w:spacing w:line="360" w:lineRule="auto"/>
        <w:jc w:val="both"/>
        <w:rPr>
          <w:rFonts w:ascii="Arial" w:hAnsi="Arial" w:cs="Arial"/>
          <w:lang w:val="es-C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55D2B"/>
    <w:multiLevelType w:val="hybridMultilevel"/>
    <w:tmpl w:val="2BCCA4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E5E6FBC"/>
    <w:multiLevelType w:val="hybridMultilevel"/>
    <w:tmpl w:val="1C14755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 w15:restartNumberingAfterBreak="0">
    <w:nsid w:val="156863B8"/>
    <w:multiLevelType w:val="hybridMultilevel"/>
    <w:tmpl w:val="A776FD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8B10323"/>
    <w:multiLevelType w:val="hybridMultilevel"/>
    <w:tmpl w:val="030880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19D3793"/>
    <w:multiLevelType w:val="hybridMultilevel"/>
    <w:tmpl w:val="7528E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BD1342"/>
    <w:multiLevelType w:val="hybridMultilevel"/>
    <w:tmpl w:val="8B1424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1A17DC7"/>
    <w:multiLevelType w:val="hybridMultilevel"/>
    <w:tmpl w:val="78D2A2D4"/>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7" w15:restartNumberingAfterBreak="0">
    <w:nsid w:val="42E17C4F"/>
    <w:multiLevelType w:val="hybridMultilevel"/>
    <w:tmpl w:val="DEC84EF4"/>
    <w:lvl w:ilvl="0" w:tplc="5FDAA27C">
      <w:start w:val="1"/>
      <w:numFmt w:val="decimal"/>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C417E3"/>
    <w:multiLevelType w:val="hybridMultilevel"/>
    <w:tmpl w:val="7E063726"/>
    <w:lvl w:ilvl="0" w:tplc="767C04CC">
      <w:start w:val="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DE63CFE"/>
    <w:multiLevelType w:val="hybridMultilevel"/>
    <w:tmpl w:val="5406DF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F9B14EC"/>
    <w:multiLevelType w:val="hybridMultilevel"/>
    <w:tmpl w:val="998AC122"/>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0B30E05"/>
    <w:multiLevelType w:val="hybridMultilevel"/>
    <w:tmpl w:val="B9D01420"/>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19D5F72"/>
    <w:multiLevelType w:val="hybridMultilevel"/>
    <w:tmpl w:val="C3A88290"/>
    <w:lvl w:ilvl="0" w:tplc="B6ECF738">
      <w:start w:val="3"/>
      <w:numFmt w:val="bullet"/>
      <w:lvlText w:val="-"/>
      <w:lvlJc w:val="left"/>
      <w:pPr>
        <w:ind w:left="1080" w:hanging="360"/>
      </w:pPr>
      <w:rPr>
        <w:rFonts w:ascii="Arial" w:eastAsiaTheme="minorHAns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8"/>
  </w:num>
  <w:num w:numId="2">
    <w:abstractNumId w:val="4"/>
  </w:num>
  <w:num w:numId="3">
    <w:abstractNumId w:val="7"/>
  </w:num>
  <w:num w:numId="4">
    <w:abstractNumId w:val="9"/>
  </w:num>
  <w:num w:numId="5">
    <w:abstractNumId w:val="12"/>
  </w:num>
  <w:num w:numId="6">
    <w:abstractNumId w:val="2"/>
  </w:num>
  <w:num w:numId="7">
    <w:abstractNumId w:val="3"/>
  </w:num>
  <w:num w:numId="8">
    <w:abstractNumId w:val="0"/>
  </w:num>
  <w:num w:numId="9">
    <w:abstractNumId w:val="10"/>
  </w:num>
  <w:num w:numId="10">
    <w:abstractNumId w:val="6"/>
  </w:num>
  <w:num w:numId="11">
    <w:abstractNumId w:val="5"/>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E06"/>
    <w:rsid w:val="00005655"/>
    <w:rsid w:val="00006A44"/>
    <w:rsid w:val="00016EA2"/>
    <w:rsid w:val="00023547"/>
    <w:rsid w:val="000256E7"/>
    <w:rsid w:val="000262E7"/>
    <w:rsid w:val="0003082B"/>
    <w:rsid w:val="00030E0B"/>
    <w:rsid w:val="00032932"/>
    <w:rsid w:val="00035928"/>
    <w:rsid w:val="00045AA1"/>
    <w:rsid w:val="00046BAF"/>
    <w:rsid w:val="0005620A"/>
    <w:rsid w:val="000616A9"/>
    <w:rsid w:val="0006491A"/>
    <w:rsid w:val="00067D71"/>
    <w:rsid w:val="0007013D"/>
    <w:rsid w:val="000710CD"/>
    <w:rsid w:val="00072977"/>
    <w:rsid w:val="000846A9"/>
    <w:rsid w:val="000944EB"/>
    <w:rsid w:val="000A15EF"/>
    <w:rsid w:val="000A3A6F"/>
    <w:rsid w:val="000A70AC"/>
    <w:rsid w:val="000B4536"/>
    <w:rsid w:val="000D4F7C"/>
    <w:rsid w:val="000D6FC1"/>
    <w:rsid w:val="000D7E06"/>
    <w:rsid w:val="000E13AC"/>
    <w:rsid w:val="000E2748"/>
    <w:rsid w:val="000E3929"/>
    <w:rsid w:val="000F4883"/>
    <w:rsid w:val="000F5F98"/>
    <w:rsid w:val="00101B07"/>
    <w:rsid w:val="00103DAD"/>
    <w:rsid w:val="00103ED3"/>
    <w:rsid w:val="00104220"/>
    <w:rsid w:val="00114823"/>
    <w:rsid w:val="0012325C"/>
    <w:rsid w:val="001248EE"/>
    <w:rsid w:val="00125658"/>
    <w:rsid w:val="00127151"/>
    <w:rsid w:val="00136D6F"/>
    <w:rsid w:val="00140115"/>
    <w:rsid w:val="00146FBA"/>
    <w:rsid w:val="00150568"/>
    <w:rsid w:val="0015266C"/>
    <w:rsid w:val="001659F6"/>
    <w:rsid w:val="00196B3C"/>
    <w:rsid w:val="001A1FA8"/>
    <w:rsid w:val="001A31FF"/>
    <w:rsid w:val="001A67F3"/>
    <w:rsid w:val="001B4DB3"/>
    <w:rsid w:val="001B5D88"/>
    <w:rsid w:val="001C49AF"/>
    <w:rsid w:val="001D049D"/>
    <w:rsid w:val="001D3E14"/>
    <w:rsid w:val="001E15D5"/>
    <w:rsid w:val="001E389E"/>
    <w:rsid w:val="001E49F8"/>
    <w:rsid w:val="001E62F8"/>
    <w:rsid w:val="001F13B4"/>
    <w:rsid w:val="001F28F2"/>
    <w:rsid w:val="00203719"/>
    <w:rsid w:val="0020387A"/>
    <w:rsid w:val="002102BC"/>
    <w:rsid w:val="002128F5"/>
    <w:rsid w:val="0021413E"/>
    <w:rsid w:val="00217EB5"/>
    <w:rsid w:val="00221025"/>
    <w:rsid w:val="002400BC"/>
    <w:rsid w:val="00241B7F"/>
    <w:rsid w:val="0024578E"/>
    <w:rsid w:val="00250E56"/>
    <w:rsid w:val="00255143"/>
    <w:rsid w:val="002658EF"/>
    <w:rsid w:val="00276E1E"/>
    <w:rsid w:val="00293E8D"/>
    <w:rsid w:val="002A41D4"/>
    <w:rsid w:val="002A736E"/>
    <w:rsid w:val="002B7095"/>
    <w:rsid w:val="002C0BAC"/>
    <w:rsid w:val="002C4A41"/>
    <w:rsid w:val="002C55E3"/>
    <w:rsid w:val="002D12FD"/>
    <w:rsid w:val="002D58F1"/>
    <w:rsid w:val="002E337C"/>
    <w:rsid w:val="002E5446"/>
    <w:rsid w:val="002F093F"/>
    <w:rsid w:val="002F21C1"/>
    <w:rsid w:val="00301236"/>
    <w:rsid w:val="00306D76"/>
    <w:rsid w:val="003077D0"/>
    <w:rsid w:val="00307BDA"/>
    <w:rsid w:val="00312F9E"/>
    <w:rsid w:val="003162FD"/>
    <w:rsid w:val="00317F20"/>
    <w:rsid w:val="00323EBF"/>
    <w:rsid w:val="00333CF7"/>
    <w:rsid w:val="003411EA"/>
    <w:rsid w:val="0034440D"/>
    <w:rsid w:val="00346F77"/>
    <w:rsid w:val="00347DF2"/>
    <w:rsid w:val="003529E4"/>
    <w:rsid w:val="00363941"/>
    <w:rsid w:val="003703A7"/>
    <w:rsid w:val="00384B3B"/>
    <w:rsid w:val="003871F6"/>
    <w:rsid w:val="00390444"/>
    <w:rsid w:val="003918BD"/>
    <w:rsid w:val="003A1662"/>
    <w:rsid w:val="003A3BF0"/>
    <w:rsid w:val="003A5A4B"/>
    <w:rsid w:val="003B055B"/>
    <w:rsid w:val="003B0CAC"/>
    <w:rsid w:val="003B5DE0"/>
    <w:rsid w:val="003B719D"/>
    <w:rsid w:val="003C19F7"/>
    <w:rsid w:val="003E15A9"/>
    <w:rsid w:val="003E6AF8"/>
    <w:rsid w:val="003E7706"/>
    <w:rsid w:val="00401724"/>
    <w:rsid w:val="004044BE"/>
    <w:rsid w:val="00422BA6"/>
    <w:rsid w:val="00424438"/>
    <w:rsid w:val="00431553"/>
    <w:rsid w:val="004323F8"/>
    <w:rsid w:val="00435F47"/>
    <w:rsid w:val="00444E0E"/>
    <w:rsid w:val="0045744B"/>
    <w:rsid w:val="004849A3"/>
    <w:rsid w:val="004A737D"/>
    <w:rsid w:val="004B1020"/>
    <w:rsid w:val="004B62B2"/>
    <w:rsid w:val="004C02F9"/>
    <w:rsid w:val="004C1E39"/>
    <w:rsid w:val="004C63EF"/>
    <w:rsid w:val="004D1278"/>
    <w:rsid w:val="004D3733"/>
    <w:rsid w:val="004D444D"/>
    <w:rsid w:val="004D5E41"/>
    <w:rsid w:val="004D722D"/>
    <w:rsid w:val="004E510A"/>
    <w:rsid w:val="004E5B0C"/>
    <w:rsid w:val="004F0D04"/>
    <w:rsid w:val="004F62B7"/>
    <w:rsid w:val="004F6B27"/>
    <w:rsid w:val="00503447"/>
    <w:rsid w:val="00513390"/>
    <w:rsid w:val="005148EA"/>
    <w:rsid w:val="00515274"/>
    <w:rsid w:val="005264C6"/>
    <w:rsid w:val="00530792"/>
    <w:rsid w:val="00532342"/>
    <w:rsid w:val="00550803"/>
    <w:rsid w:val="00553411"/>
    <w:rsid w:val="0056365D"/>
    <w:rsid w:val="00563B5C"/>
    <w:rsid w:val="00563CB8"/>
    <w:rsid w:val="005661E3"/>
    <w:rsid w:val="0057524F"/>
    <w:rsid w:val="00580B88"/>
    <w:rsid w:val="00580E24"/>
    <w:rsid w:val="005816F0"/>
    <w:rsid w:val="0058251F"/>
    <w:rsid w:val="00587690"/>
    <w:rsid w:val="00593A7D"/>
    <w:rsid w:val="005964C6"/>
    <w:rsid w:val="005A116A"/>
    <w:rsid w:val="005A22A0"/>
    <w:rsid w:val="005A2330"/>
    <w:rsid w:val="005A3603"/>
    <w:rsid w:val="005A4BA2"/>
    <w:rsid w:val="005B2190"/>
    <w:rsid w:val="005B3FA3"/>
    <w:rsid w:val="005B4DC1"/>
    <w:rsid w:val="005B7C52"/>
    <w:rsid w:val="005C3E07"/>
    <w:rsid w:val="005D06FC"/>
    <w:rsid w:val="005D1218"/>
    <w:rsid w:val="005D43AB"/>
    <w:rsid w:val="005D6601"/>
    <w:rsid w:val="005D7BF5"/>
    <w:rsid w:val="005E5D49"/>
    <w:rsid w:val="005E71DE"/>
    <w:rsid w:val="005F0E2A"/>
    <w:rsid w:val="00605C18"/>
    <w:rsid w:val="00626FAC"/>
    <w:rsid w:val="00627974"/>
    <w:rsid w:val="006302EE"/>
    <w:rsid w:val="006312D2"/>
    <w:rsid w:val="0064048B"/>
    <w:rsid w:val="006421CC"/>
    <w:rsid w:val="0065400B"/>
    <w:rsid w:val="00657A73"/>
    <w:rsid w:val="006621CD"/>
    <w:rsid w:val="00663E54"/>
    <w:rsid w:val="006670B5"/>
    <w:rsid w:val="00681B58"/>
    <w:rsid w:val="00681C27"/>
    <w:rsid w:val="00683E38"/>
    <w:rsid w:val="00690B03"/>
    <w:rsid w:val="00691F5D"/>
    <w:rsid w:val="00697AC0"/>
    <w:rsid w:val="006A2FD4"/>
    <w:rsid w:val="006A3B87"/>
    <w:rsid w:val="006C077B"/>
    <w:rsid w:val="006C10EC"/>
    <w:rsid w:val="006C30FB"/>
    <w:rsid w:val="006C5847"/>
    <w:rsid w:val="006D3487"/>
    <w:rsid w:val="006D394C"/>
    <w:rsid w:val="006E6134"/>
    <w:rsid w:val="006F18A9"/>
    <w:rsid w:val="006F5F12"/>
    <w:rsid w:val="006F6599"/>
    <w:rsid w:val="00710533"/>
    <w:rsid w:val="00713373"/>
    <w:rsid w:val="007156D1"/>
    <w:rsid w:val="00743ADB"/>
    <w:rsid w:val="0074774A"/>
    <w:rsid w:val="00753393"/>
    <w:rsid w:val="00754DF7"/>
    <w:rsid w:val="00755398"/>
    <w:rsid w:val="0076621B"/>
    <w:rsid w:val="00773785"/>
    <w:rsid w:val="0078147D"/>
    <w:rsid w:val="007849EA"/>
    <w:rsid w:val="00787E26"/>
    <w:rsid w:val="007A2E95"/>
    <w:rsid w:val="007A6A6B"/>
    <w:rsid w:val="007B3374"/>
    <w:rsid w:val="007B78A8"/>
    <w:rsid w:val="007C064D"/>
    <w:rsid w:val="007C4B8D"/>
    <w:rsid w:val="007D41A8"/>
    <w:rsid w:val="007E2848"/>
    <w:rsid w:val="007E2C25"/>
    <w:rsid w:val="007F3021"/>
    <w:rsid w:val="007F37A2"/>
    <w:rsid w:val="007F44BE"/>
    <w:rsid w:val="007F74DD"/>
    <w:rsid w:val="00800D62"/>
    <w:rsid w:val="0080147A"/>
    <w:rsid w:val="008021CE"/>
    <w:rsid w:val="00803394"/>
    <w:rsid w:val="0081586C"/>
    <w:rsid w:val="008209A6"/>
    <w:rsid w:val="00822462"/>
    <w:rsid w:val="00822D67"/>
    <w:rsid w:val="00827752"/>
    <w:rsid w:val="00827A15"/>
    <w:rsid w:val="00833E2A"/>
    <w:rsid w:val="008416CD"/>
    <w:rsid w:val="00846AB8"/>
    <w:rsid w:val="00847452"/>
    <w:rsid w:val="00852845"/>
    <w:rsid w:val="008541B0"/>
    <w:rsid w:val="0085524A"/>
    <w:rsid w:val="00856790"/>
    <w:rsid w:val="00857D01"/>
    <w:rsid w:val="008622C1"/>
    <w:rsid w:val="00863011"/>
    <w:rsid w:val="0086357C"/>
    <w:rsid w:val="00872687"/>
    <w:rsid w:val="00874024"/>
    <w:rsid w:val="0087702B"/>
    <w:rsid w:val="00880FDA"/>
    <w:rsid w:val="0088653E"/>
    <w:rsid w:val="0089079D"/>
    <w:rsid w:val="008924B8"/>
    <w:rsid w:val="008A0C3C"/>
    <w:rsid w:val="008A5281"/>
    <w:rsid w:val="008B4EA7"/>
    <w:rsid w:val="008B578B"/>
    <w:rsid w:val="008B61C5"/>
    <w:rsid w:val="008B6CF5"/>
    <w:rsid w:val="008C782D"/>
    <w:rsid w:val="008C7BDB"/>
    <w:rsid w:val="008C7EFA"/>
    <w:rsid w:val="008D1417"/>
    <w:rsid w:val="008D1FDA"/>
    <w:rsid w:val="008D75E1"/>
    <w:rsid w:val="008E087F"/>
    <w:rsid w:val="008E157B"/>
    <w:rsid w:val="008E25C7"/>
    <w:rsid w:val="008E3683"/>
    <w:rsid w:val="008E5A3B"/>
    <w:rsid w:val="008E60B4"/>
    <w:rsid w:val="008E73D0"/>
    <w:rsid w:val="008F0B49"/>
    <w:rsid w:val="008F2CAB"/>
    <w:rsid w:val="008F32D2"/>
    <w:rsid w:val="008F5DBC"/>
    <w:rsid w:val="00902712"/>
    <w:rsid w:val="009044F2"/>
    <w:rsid w:val="00906166"/>
    <w:rsid w:val="009101B5"/>
    <w:rsid w:val="009174AE"/>
    <w:rsid w:val="00920CE2"/>
    <w:rsid w:val="0093496B"/>
    <w:rsid w:val="00935653"/>
    <w:rsid w:val="00940C6D"/>
    <w:rsid w:val="00941C25"/>
    <w:rsid w:val="00941C31"/>
    <w:rsid w:val="00945EB8"/>
    <w:rsid w:val="00963480"/>
    <w:rsid w:val="00971CA9"/>
    <w:rsid w:val="00971E08"/>
    <w:rsid w:val="00976ED3"/>
    <w:rsid w:val="009773B6"/>
    <w:rsid w:val="00983FA2"/>
    <w:rsid w:val="009A4518"/>
    <w:rsid w:val="009A4C8D"/>
    <w:rsid w:val="009A6357"/>
    <w:rsid w:val="009B1976"/>
    <w:rsid w:val="009D6676"/>
    <w:rsid w:val="009E117B"/>
    <w:rsid w:val="009E2EE5"/>
    <w:rsid w:val="009E4BC1"/>
    <w:rsid w:val="009E4DBC"/>
    <w:rsid w:val="009E6C38"/>
    <w:rsid w:val="009F45C4"/>
    <w:rsid w:val="009F6209"/>
    <w:rsid w:val="00A04965"/>
    <w:rsid w:val="00A12932"/>
    <w:rsid w:val="00A13E00"/>
    <w:rsid w:val="00A1573C"/>
    <w:rsid w:val="00A16266"/>
    <w:rsid w:val="00A17221"/>
    <w:rsid w:val="00A204E7"/>
    <w:rsid w:val="00A2116E"/>
    <w:rsid w:val="00A36BF9"/>
    <w:rsid w:val="00A41458"/>
    <w:rsid w:val="00A43DD4"/>
    <w:rsid w:val="00A46AFF"/>
    <w:rsid w:val="00A471AD"/>
    <w:rsid w:val="00A507A2"/>
    <w:rsid w:val="00A516A2"/>
    <w:rsid w:val="00A558E1"/>
    <w:rsid w:val="00A60925"/>
    <w:rsid w:val="00A61396"/>
    <w:rsid w:val="00A61896"/>
    <w:rsid w:val="00A62700"/>
    <w:rsid w:val="00A62BCD"/>
    <w:rsid w:val="00A64589"/>
    <w:rsid w:val="00A65908"/>
    <w:rsid w:val="00A6636C"/>
    <w:rsid w:val="00A710AC"/>
    <w:rsid w:val="00A76224"/>
    <w:rsid w:val="00A81CD3"/>
    <w:rsid w:val="00A87564"/>
    <w:rsid w:val="00A939DC"/>
    <w:rsid w:val="00AA0B12"/>
    <w:rsid w:val="00AB16DA"/>
    <w:rsid w:val="00AC1904"/>
    <w:rsid w:val="00AC4345"/>
    <w:rsid w:val="00AC5C0D"/>
    <w:rsid w:val="00AC5C83"/>
    <w:rsid w:val="00AC675A"/>
    <w:rsid w:val="00AD3084"/>
    <w:rsid w:val="00AD4D41"/>
    <w:rsid w:val="00AD646B"/>
    <w:rsid w:val="00AD77D0"/>
    <w:rsid w:val="00AE0B4F"/>
    <w:rsid w:val="00AE56EA"/>
    <w:rsid w:val="00AF4182"/>
    <w:rsid w:val="00AF52B6"/>
    <w:rsid w:val="00B019BE"/>
    <w:rsid w:val="00B0312D"/>
    <w:rsid w:val="00B1556D"/>
    <w:rsid w:val="00B2391C"/>
    <w:rsid w:val="00B2665D"/>
    <w:rsid w:val="00B27CA2"/>
    <w:rsid w:val="00B3358F"/>
    <w:rsid w:val="00B37415"/>
    <w:rsid w:val="00B47CCB"/>
    <w:rsid w:val="00B51A9C"/>
    <w:rsid w:val="00B55AE9"/>
    <w:rsid w:val="00B56F35"/>
    <w:rsid w:val="00B62090"/>
    <w:rsid w:val="00B630D7"/>
    <w:rsid w:val="00B6409D"/>
    <w:rsid w:val="00B722D3"/>
    <w:rsid w:val="00B76DB9"/>
    <w:rsid w:val="00B82892"/>
    <w:rsid w:val="00B90182"/>
    <w:rsid w:val="00B97853"/>
    <w:rsid w:val="00BA57BC"/>
    <w:rsid w:val="00BA79DB"/>
    <w:rsid w:val="00BB00ED"/>
    <w:rsid w:val="00BB0211"/>
    <w:rsid w:val="00BB7549"/>
    <w:rsid w:val="00BD211C"/>
    <w:rsid w:val="00BE0332"/>
    <w:rsid w:val="00BE53E5"/>
    <w:rsid w:val="00BE6351"/>
    <w:rsid w:val="00BF1427"/>
    <w:rsid w:val="00C222E5"/>
    <w:rsid w:val="00C24018"/>
    <w:rsid w:val="00C26B59"/>
    <w:rsid w:val="00C350D9"/>
    <w:rsid w:val="00C35EE2"/>
    <w:rsid w:val="00C44AD4"/>
    <w:rsid w:val="00C4683B"/>
    <w:rsid w:val="00C52D40"/>
    <w:rsid w:val="00C56667"/>
    <w:rsid w:val="00C609C8"/>
    <w:rsid w:val="00C93A4A"/>
    <w:rsid w:val="00CA3A1F"/>
    <w:rsid w:val="00CB7F82"/>
    <w:rsid w:val="00CC2F15"/>
    <w:rsid w:val="00CC558D"/>
    <w:rsid w:val="00CC7951"/>
    <w:rsid w:val="00CC79A9"/>
    <w:rsid w:val="00CD0AF3"/>
    <w:rsid w:val="00CD1F6D"/>
    <w:rsid w:val="00CD3F21"/>
    <w:rsid w:val="00CD4B6F"/>
    <w:rsid w:val="00CD5964"/>
    <w:rsid w:val="00CE3939"/>
    <w:rsid w:val="00CE458E"/>
    <w:rsid w:val="00CE5760"/>
    <w:rsid w:val="00CE5B08"/>
    <w:rsid w:val="00CE7409"/>
    <w:rsid w:val="00D0224A"/>
    <w:rsid w:val="00D05D64"/>
    <w:rsid w:val="00D064B3"/>
    <w:rsid w:val="00D105C4"/>
    <w:rsid w:val="00D1073E"/>
    <w:rsid w:val="00D179AA"/>
    <w:rsid w:val="00D20251"/>
    <w:rsid w:val="00D22D1C"/>
    <w:rsid w:val="00D317FB"/>
    <w:rsid w:val="00D33C66"/>
    <w:rsid w:val="00D36579"/>
    <w:rsid w:val="00D40BCC"/>
    <w:rsid w:val="00D44897"/>
    <w:rsid w:val="00D61415"/>
    <w:rsid w:val="00D65BC6"/>
    <w:rsid w:val="00D71E95"/>
    <w:rsid w:val="00D7602A"/>
    <w:rsid w:val="00D7722A"/>
    <w:rsid w:val="00D819FD"/>
    <w:rsid w:val="00D842C8"/>
    <w:rsid w:val="00D87988"/>
    <w:rsid w:val="00D942C7"/>
    <w:rsid w:val="00DA47FA"/>
    <w:rsid w:val="00DA498F"/>
    <w:rsid w:val="00DB24D5"/>
    <w:rsid w:val="00DB339B"/>
    <w:rsid w:val="00DB6A88"/>
    <w:rsid w:val="00DC1615"/>
    <w:rsid w:val="00DD7360"/>
    <w:rsid w:val="00DE372C"/>
    <w:rsid w:val="00DF2F06"/>
    <w:rsid w:val="00DF371E"/>
    <w:rsid w:val="00E05F5B"/>
    <w:rsid w:val="00E06534"/>
    <w:rsid w:val="00E07EBD"/>
    <w:rsid w:val="00E1198D"/>
    <w:rsid w:val="00E1282E"/>
    <w:rsid w:val="00E15489"/>
    <w:rsid w:val="00E17356"/>
    <w:rsid w:val="00E20236"/>
    <w:rsid w:val="00E25BF7"/>
    <w:rsid w:val="00E25D57"/>
    <w:rsid w:val="00E30D1B"/>
    <w:rsid w:val="00E31EA3"/>
    <w:rsid w:val="00E334C6"/>
    <w:rsid w:val="00E34A0A"/>
    <w:rsid w:val="00E34C43"/>
    <w:rsid w:val="00E35242"/>
    <w:rsid w:val="00E40018"/>
    <w:rsid w:val="00E45DA4"/>
    <w:rsid w:val="00E563E1"/>
    <w:rsid w:val="00E57B30"/>
    <w:rsid w:val="00E658AE"/>
    <w:rsid w:val="00E67887"/>
    <w:rsid w:val="00E70C4C"/>
    <w:rsid w:val="00E72817"/>
    <w:rsid w:val="00E74077"/>
    <w:rsid w:val="00E74CA1"/>
    <w:rsid w:val="00E80B41"/>
    <w:rsid w:val="00E86BE1"/>
    <w:rsid w:val="00E953E4"/>
    <w:rsid w:val="00E956A4"/>
    <w:rsid w:val="00EA0DBD"/>
    <w:rsid w:val="00EA49FA"/>
    <w:rsid w:val="00EA53C7"/>
    <w:rsid w:val="00EB0428"/>
    <w:rsid w:val="00EC2016"/>
    <w:rsid w:val="00EC3172"/>
    <w:rsid w:val="00EC651D"/>
    <w:rsid w:val="00EC7474"/>
    <w:rsid w:val="00ED06CC"/>
    <w:rsid w:val="00ED1DD8"/>
    <w:rsid w:val="00ED29A7"/>
    <w:rsid w:val="00ED3B23"/>
    <w:rsid w:val="00ED46AD"/>
    <w:rsid w:val="00ED6770"/>
    <w:rsid w:val="00EE1E0E"/>
    <w:rsid w:val="00EE4349"/>
    <w:rsid w:val="00EE6A0A"/>
    <w:rsid w:val="00EE6E4A"/>
    <w:rsid w:val="00EF34AB"/>
    <w:rsid w:val="00EF3C08"/>
    <w:rsid w:val="00EF6FD8"/>
    <w:rsid w:val="00EF7AD3"/>
    <w:rsid w:val="00F0127D"/>
    <w:rsid w:val="00F10943"/>
    <w:rsid w:val="00F111F1"/>
    <w:rsid w:val="00F14C91"/>
    <w:rsid w:val="00F25A57"/>
    <w:rsid w:val="00F30CC2"/>
    <w:rsid w:val="00F35B09"/>
    <w:rsid w:val="00F406F4"/>
    <w:rsid w:val="00F40B13"/>
    <w:rsid w:val="00F43500"/>
    <w:rsid w:val="00F53C5C"/>
    <w:rsid w:val="00F60AF8"/>
    <w:rsid w:val="00F65A38"/>
    <w:rsid w:val="00F715B7"/>
    <w:rsid w:val="00F71F84"/>
    <w:rsid w:val="00F73D74"/>
    <w:rsid w:val="00F82498"/>
    <w:rsid w:val="00F82D05"/>
    <w:rsid w:val="00F864C2"/>
    <w:rsid w:val="00F93FA4"/>
    <w:rsid w:val="00FB0769"/>
    <w:rsid w:val="00FB177C"/>
    <w:rsid w:val="00FB2F1C"/>
    <w:rsid w:val="00FB353E"/>
    <w:rsid w:val="00FB5C88"/>
    <w:rsid w:val="00FB73CC"/>
    <w:rsid w:val="00FB7524"/>
    <w:rsid w:val="00FC01B4"/>
    <w:rsid w:val="00FC0A6B"/>
    <w:rsid w:val="00FC4A0E"/>
    <w:rsid w:val="00FD48D2"/>
    <w:rsid w:val="00FD6405"/>
    <w:rsid w:val="00FD6DD6"/>
    <w:rsid w:val="00FE27DD"/>
    <w:rsid w:val="00FF2708"/>
    <w:rsid w:val="00FF41A9"/>
    <w:rsid w:val="00FF6B9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DB1BB"/>
  <w15:docId w15:val="{5E5C2881-FB39-46BD-A662-41099C2CC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74AE"/>
  </w:style>
  <w:style w:type="paragraph" w:styleId="Ttulo1">
    <w:name w:val="heading 1"/>
    <w:basedOn w:val="Normal"/>
    <w:next w:val="Normal"/>
    <w:link w:val="Ttulo1Car"/>
    <w:uiPriority w:val="9"/>
    <w:qFormat/>
    <w:rsid w:val="00BF1427"/>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D7E06"/>
    <w:pPr>
      <w:spacing w:after="0" w:line="240" w:lineRule="auto"/>
    </w:pPr>
  </w:style>
  <w:style w:type="table" w:styleId="Tablaconcuadrcula">
    <w:name w:val="Table Grid"/>
    <w:basedOn w:val="Tablanormal"/>
    <w:uiPriority w:val="39"/>
    <w:rsid w:val="00F35B09"/>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A Fu,Footnote Text Char Char Char Char Char,Footnote Text Char Char Char Char,Footnote reference,Footnote Text Char Char Char,FA Fußnotentext,FA Fuﬂnotentext,texto de nota al pie,Texto nota pie Car Car Car Car,Texto nota pie Car Car Car"/>
    <w:basedOn w:val="Normal"/>
    <w:link w:val="TextonotapieCar"/>
    <w:unhideWhenUsed/>
    <w:rsid w:val="00AE56EA"/>
    <w:pPr>
      <w:spacing w:after="0" w:line="240" w:lineRule="auto"/>
    </w:pPr>
    <w:rPr>
      <w:sz w:val="20"/>
      <w:szCs w:val="20"/>
    </w:rPr>
  </w:style>
  <w:style w:type="character" w:customStyle="1" w:styleId="TextonotapieCar">
    <w:name w:val="Texto nota pie Car"/>
    <w:aliases w:val="FA Fu Car,Footnote Text Char Char Char Char Char Car,Footnote Text Char Char Char Char Car,Footnote reference Car,Footnote Text Char Char Char Car,FA Fußnotentext Car,FA Fuﬂnotentext Car,texto de nota al pie Car"/>
    <w:basedOn w:val="Fuentedeprrafopredeter"/>
    <w:link w:val="Textonotapie"/>
    <w:rsid w:val="00AE56EA"/>
    <w:rPr>
      <w:sz w:val="20"/>
      <w:szCs w:val="20"/>
    </w:rPr>
  </w:style>
  <w:style w:type="character" w:styleId="Refdenotaalpie">
    <w:name w:val="footnote reference"/>
    <w:basedOn w:val="Fuentedeprrafopredeter"/>
    <w:uiPriority w:val="99"/>
    <w:semiHidden/>
    <w:unhideWhenUsed/>
    <w:rsid w:val="00AE56EA"/>
    <w:rPr>
      <w:vertAlign w:val="superscript"/>
    </w:rPr>
  </w:style>
  <w:style w:type="character" w:styleId="Textodelmarcadordeposicin">
    <w:name w:val="Placeholder Text"/>
    <w:basedOn w:val="Fuentedeprrafopredeter"/>
    <w:uiPriority w:val="99"/>
    <w:semiHidden/>
    <w:rsid w:val="008A5281"/>
    <w:rPr>
      <w:color w:val="808080"/>
    </w:rPr>
  </w:style>
  <w:style w:type="paragraph" w:styleId="Textodeglobo">
    <w:name w:val="Balloon Text"/>
    <w:basedOn w:val="Normal"/>
    <w:link w:val="TextodegloboCar"/>
    <w:uiPriority w:val="99"/>
    <w:semiHidden/>
    <w:unhideWhenUsed/>
    <w:rsid w:val="00A129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2932"/>
    <w:rPr>
      <w:rFonts w:ascii="Tahoma" w:hAnsi="Tahoma" w:cs="Tahoma"/>
      <w:sz w:val="16"/>
      <w:szCs w:val="16"/>
    </w:rPr>
  </w:style>
  <w:style w:type="character" w:customStyle="1" w:styleId="Ttulo1Car">
    <w:name w:val="Título 1 Car"/>
    <w:basedOn w:val="Fuentedeprrafopredeter"/>
    <w:link w:val="Ttulo1"/>
    <w:uiPriority w:val="9"/>
    <w:rsid w:val="00BF1427"/>
    <w:rPr>
      <w:rFonts w:asciiTheme="majorHAnsi" w:eastAsiaTheme="majorEastAsia" w:hAnsiTheme="majorHAnsi" w:cstheme="majorBidi"/>
      <w:b/>
      <w:bCs/>
      <w:color w:val="2F5496" w:themeColor="accent1" w:themeShade="BF"/>
      <w:sz w:val="28"/>
      <w:szCs w:val="28"/>
      <w:lang w:val="es-ES"/>
    </w:rPr>
  </w:style>
  <w:style w:type="paragraph" w:styleId="Bibliografa">
    <w:name w:val="Bibliography"/>
    <w:basedOn w:val="Normal"/>
    <w:next w:val="Normal"/>
    <w:uiPriority w:val="37"/>
    <w:unhideWhenUsed/>
    <w:rsid w:val="00BF1427"/>
  </w:style>
  <w:style w:type="character" w:styleId="Hipervnculo">
    <w:name w:val="Hyperlink"/>
    <w:basedOn w:val="Fuentedeprrafopredeter"/>
    <w:uiPriority w:val="99"/>
    <w:unhideWhenUsed/>
    <w:rsid w:val="00F73D74"/>
    <w:rPr>
      <w:color w:val="0563C1" w:themeColor="hyperlink"/>
      <w:u w:val="single"/>
    </w:rPr>
  </w:style>
  <w:style w:type="character" w:customStyle="1" w:styleId="UnresolvedMention1">
    <w:name w:val="Unresolved Mention1"/>
    <w:basedOn w:val="Fuentedeprrafopredeter"/>
    <w:uiPriority w:val="99"/>
    <w:semiHidden/>
    <w:unhideWhenUsed/>
    <w:rsid w:val="00F73D7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555">
      <w:bodyDiv w:val="1"/>
      <w:marLeft w:val="0"/>
      <w:marRight w:val="0"/>
      <w:marTop w:val="0"/>
      <w:marBottom w:val="0"/>
      <w:divBdr>
        <w:top w:val="none" w:sz="0" w:space="0" w:color="auto"/>
        <w:left w:val="none" w:sz="0" w:space="0" w:color="auto"/>
        <w:bottom w:val="none" w:sz="0" w:space="0" w:color="auto"/>
        <w:right w:val="none" w:sz="0" w:space="0" w:color="auto"/>
      </w:divBdr>
    </w:div>
    <w:div w:id="52122412">
      <w:bodyDiv w:val="1"/>
      <w:marLeft w:val="0"/>
      <w:marRight w:val="0"/>
      <w:marTop w:val="0"/>
      <w:marBottom w:val="0"/>
      <w:divBdr>
        <w:top w:val="none" w:sz="0" w:space="0" w:color="auto"/>
        <w:left w:val="none" w:sz="0" w:space="0" w:color="auto"/>
        <w:bottom w:val="none" w:sz="0" w:space="0" w:color="auto"/>
        <w:right w:val="none" w:sz="0" w:space="0" w:color="auto"/>
      </w:divBdr>
    </w:div>
    <w:div w:id="91048973">
      <w:bodyDiv w:val="1"/>
      <w:marLeft w:val="0"/>
      <w:marRight w:val="0"/>
      <w:marTop w:val="0"/>
      <w:marBottom w:val="0"/>
      <w:divBdr>
        <w:top w:val="none" w:sz="0" w:space="0" w:color="auto"/>
        <w:left w:val="none" w:sz="0" w:space="0" w:color="auto"/>
        <w:bottom w:val="none" w:sz="0" w:space="0" w:color="auto"/>
        <w:right w:val="none" w:sz="0" w:space="0" w:color="auto"/>
      </w:divBdr>
    </w:div>
    <w:div w:id="115027866">
      <w:bodyDiv w:val="1"/>
      <w:marLeft w:val="0"/>
      <w:marRight w:val="0"/>
      <w:marTop w:val="0"/>
      <w:marBottom w:val="0"/>
      <w:divBdr>
        <w:top w:val="none" w:sz="0" w:space="0" w:color="auto"/>
        <w:left w:val="none" w:sz="0" w:space="0" w:color="auto"/>
        <w:bottom w:val="none" w:sz="0" w:space="0" w:color="auto"/>
        <w:right w:val="none" w:sz="0" w:space="0" w:color="auto"/>
      </w:divBdr>
    </w:div>
    <w:div w:id="137262986">
      <w:bodyDiv w:val="1"/>
      <w:marLeft w:val="0"/>
      <w:marRight w:val="0"/>
      <w:marTop w:val="0"/>
      <w:marBottom w:val="0"/>
      <w:divBdr>
        <w:top w:val="none" w:sz="0" w:space="0" w:color="auto"/>
        <w:left w:val="none" w:sz="0" w:space="0" w:color="auto"/>
        <w:bottom w:val="none" w:sz="0" w:space="0" w:color="auto"/>
        <w:right w:val="none" w:sz="0" w:space="0" w:color="auto"/>
      </w:divBdr>
    </w:div>
    <w:div w:id="152185235">
      <w:bodyDiv w:val="1"/>
      <w:marLeft w:val="0"/>
      <w:marRight w:val="0"/>
      <w:marTop w:val="0"/>
      <w:marBottom w:val="0"/>
      <w:divBdr>
        <w:top w:val="none" w:sz="0" w:space="0" w:color="auto"/>
        <w:left w:val="none" w:sz="0" w:space="0" w:color="auto"/>
        <w:bottom w:val="none" w:sz="0" w:space="0" w:color="auto"/>
        <w:right w:val="none" w:sz="0" w:space="0" w:color="auto"/>
      </w:divBdr>
    </w:div>
    <w:div w:id="169681248">
      <w:bodyDiv w:val="1"/>
      <w:marLeft w:val="0"/>
      <w:marRight w:val="0"/>
      <w:marTop w:val="0"/>
      <w:marBottom w:val="0"/>
      <w:divBdr>
        <w:top w:val="none" w:sz="0" w:space="0" w:color="auto"/>
        <w:left w:val="none" w:sz="0" w:space="0" w:color="auto"/>
        <w:bottom w:val="none" w:sz="0" w:space="0" w:color="auto"/>
        <w:right w:val="none" w:sz="0" w:space="0" w:color="auto"/>
      </w:divBdr>
    </w:div>
    <w:div w:id="193659273">
      <w:bodyDiv w:val="1"/>
      <w:marLeft w:val="0"/>
      <w:marRight w:val="0"/>
      <w:marTop w:val="0"/>
      <w:marBottom w:val="0"/>
      <w:divBdr>
        <w:top w:val="none" w:sz="0" w:space="0" w:color="auto"/>
        <w:left w:val="none" w:sz="0" w:space="0" w:color="auto"/>
        <w:bottom w:val="none" w:sz="0" w:space="0" w:color="auto"/>
        <w:right w:val="none" w:sz="0" w:space="0" w:color="auto"/>
      </w:divBdr>
    </w:div>
    <w:div w:id="207449046">
      <w:bodyDiv w:val="1"/>
      <w:marLeft w:val="0"/>
      <w:marRight w:val="0"/>
      <w:marTop w:val="0"/>
      <w:marBottom w:val="0"/>
      <w:divBdr>
        <w:top w:val="none" w:sz="0" w:space="0" w:color="auto"/>
        <w:left w:val="none" w:sz="0" w:space="0" w:color="auto"/>
        <w:bottom w:val="none" w:sz="0" w:space="0" w:color="auto"/>
        <w:right w:val="none" w:sz="0" w:space="0" w:color="auto"/>
      </w:divBdr>
    </w:div>
    <w:div w:id="222060784">
      <w:bodyDiv w:val="1"/>
      <w:marLeft w:val="0"/>
      <w:marRight w:val="0"/>
      <w:marTop w:val="0"/>
      <w:marBottom w:val="0"/>
      <w:divBdr>
        <w:top w:val="none" w:sz="0" w:space="0" w:color="auto"/>
        <w:left w:val="none" w:sz="0" w:space="0" w:color="auto"/>
        <w:bottom w:val="none" w:sz="0" w:space="0" w:color="auto"/>
        <w:right w:val="none" w:sz="0" w:space="0" w:color="auto"/>
      </w:divBdr>
    </w:div>
    <w:div w:id="227156560">
      <w:bodyDiv w:val="1"/>
      <w:marLeft w:val="0"/>
      <w:marRight w:val="0"/>
      <w:marTop w:val="0"/>
      <w:marBottom w:val="0"/>
      <w:divBdr>
        <w:top w:val="none" w:sz="0" w:space="0" w:color="auto"/>
        <w:left w:val="none" w:sz="0" w:space="0" w:color="auto"/>
        <w:bottom w:val="none" w:sz="0" w:space="0" w:color="auto"/>
        <w:right w:val="none" w:sz="0" w:space="0" w:color="auto"/>
      </w:divBdr>
    </w:div>
    <w:div w:id="229662152">
      <w:bodyDiv w:val="1"/>
      <w:marLeft w:val="0"/>
      <w:marRight w:val="0"/>
      <w:marTop w:val="0"/>
      <w:marBottom w:val="0"/>
      <w:divBdr>
        <w:top w:val="none" w:sz="0" w:space="0" w:color="auto"/>
        <w:left w:val="none" w:sz="0" w:space="0" w:color="auto"/>
        <w:bottom w:val="none" w:sz="0" w:space="0" w:color="auto"/>
        <w:right w:val="none" w:sz="0" w:space="0" w:color="auto"/>
      </w:divBdr>
    </w:div>
    <w:div w:id="234248903">
      <w:bodyDiv w:val="1"/>
      <w:marLeft w:val="0"/>
      <w:marRight w:val="0"/>
      <w:marTop w:val="0"/>
      <w:marBottom w:val="0"/>
      <w:divBdr>
        <w:top w:val="none" w:sz="0" w:space="0" w:color="auto"/>
        <w:left w:val="none" w:sz="0" w:space="0" w:color="auto"/>
        <w:bottom w:val="none" w:sz="0" w:space="0" w:color="auto"/>
        <w:right w:val="none" w:sz="0" w:space="0" w:color="auto"/>
      </w:divBdr>
    </w:div>
    <w:div w:id="288972709">
      <w:bodyDiv w:val="1"/>
      <w:marLeft w:val="0"/>
      <w:marRight w:val="0"/>
      <w:marTop w:val="0"/>
      <w:marBottom w:val="0"/>
      <w:divBdr>
        <w:top w:val="none" w:sz="0" w:space="0" w:color="auto"/>
        <w:left w:val="none" w:sz="0" w:space="0" w:color="auto"/>
        <w:bottom w:val="none" w:sz="0" w:space="0" w:color="auto"/>
        <w:right w:val="none" w:sz="0" w:space="0" w:color="auto"/>
      </w:divBdr>
    </w:div>
    <w:div w:id="291642337">
      <w:bodyDiv w:val="1"/>
      <w:marLeft w:val="0"/>
      <w:marRight w:val="0"/>
      <w:marTop w:val="0"/>
      <w:marBottom w:val="0"/>
      <w:divBdr>
        <w:top w:val="none" w:sz="0" w:space="0" w:color="auto"/>
        <w:left w:val="none" w:sz="0" w:space="0" w:color="auto"/>
        <w:bottom w:val="none" w:sz="0" w:space="0" w:color="auto"/>
        <w:right w:val="none" w:sz="0" w:space="0" w:color="auto"/>
      </w:divBdr>
    </w:div>
    <w:div w:id="294142995">
      <w:bodyDiv w:val="1"/>
      <w:marLeft w:val="0"/>
      <w:marRight w:val="0"/>
      <w:marTop w:val="0"/>
      <w:marBottom w:val="0"/>
      <w:divBdr>
        <w:top w:val="none" w:sz="0" w:space="0" w:color="auto"/>
        <w:left w:val="none" w:sz="0" w:space="0" w:color="auto"/>
        <w:bottom w:val="none" w:sz="0" w:space="0" w:color="auto"/>
        <w:right w:val="none" w:sz="0" w:space="0" w:color="auto"/>
      </w:divBdr>
    </w:div>
    <w:div w:id="294914725">
      <w:bodyDiv w:val="1"/>
      <w:marLeft w:val="0"/>
      <w:marRight w:val="0"/>
      <w:marTop w:val="0"/>
      <w:marBottom w:val="0"/>
      <w:divBdr>
        <w:top w:val="none" w:sz="0" w:space="0" w:color="auto"/>
        <w:left w:val="none" w:sz="0" w:space="0" w:color="auto"/>
        <w:bottom w:val="none" w:sz="0" w:space="0" w:color="auto"/>
        <w:right w:val="none" w:sz="0" w:space="0" w:color="auto"/>
      </w:divBdr>
    </w:div>
    <w:div w:id="299265311">
      <w:bodyDiv w:val="1"/>
      <w:marLeft w:val="0"/>
      <w:marRight w:val="0"/>
      <w:marTop w:val="0"/>
      <w:marBottom w:val="0"/>
      <w:divBdr>
        <w:top w:val="none" w:sz="0" w:space="0" w:color="auto"/>
        <w:left w:val="none" w:sz="0" w:space="0" w:color="auto"/>
        <w:bottom w:val="none" w:sz="0" w:space="0" w:color="auto"/>
        <w:right w:val="none" w:sz="0" w:space="0" w:color="auto"/>
      </w:divBdr>
    </w:div>
    <w:div w:id="321129192">
      <w:bodyDiv w:val="1"/>
      <w:marLeft w:val="0"/>
      <w:marRight w:val="0"/>
      <w:marTop w:val="0"/>
      <w:marBottom w:val="0"/>
      <w:divBdr>
        <w:top w:val="none" w:sz="0" w:space="0" w:color="auto"/>
        <w:left w:val="none" w:sz="0" w:space="0" w:color="auto"/>
        <w:bottom w:val="none" w:sz="0" w:space="0" w:color="auto"/>
        <w:right w:val="none" w:sz="0" w:space="0" w:color="auto"/>
      </w:divBdr>
    </w:div>
    <w:div w:id="332415833">
      <w:bodyDiv w:val="1"/>
      <w:marLeft w:val="0"/>
      <w:marRight w:val="0"/>
      <w:marTop w:val="0"/>
      <w:marBottom w:val="0"/>
      <w:divBdr>
        <w:top w:val="none" w:sz="0" w:space="0" w:color="auto"/>
        <w:left w:val="none" w:sz="0" w:space="0" w:color="auto"/>
        <w:bottom w:val="none" w:sz="0" w:space="0" w:color="auto"/>
        <w:right w:val="none" w:sz="0" w:space="0" w:color="auto"/>
      </w:divBdr>
    </w:div>
    <w:div w:id="332536177">
      <w:bodyDiv w:val="1"/>
      <w:marLeft w:val="0"/>
      <w:marRight w:val="0"/>
      <w:marTop w:val="0"/>
      <w:marBottom w:val="0"/>
      <w:divBdr>
        <w:top w:val="none" w:sz="0" w:space="0" w:color="auto"/>
        <w:left w:val="none" w:sz="0" w:space="0" w:color="auto"/>
        <w:bottom w:val="none" w:sz="0" w:space="0" w:color="auto"/>
        <w:right w:val="none" w:sz="0" w:space="0" w:color="auto"/>
      </w:divBdr>
    </w:div>
    <w:div w:id="338196026">
      <w:bodyDiv w:val="1"/>
      <w:marLeft w:val="0"/>
      <w:marRight w:val="0"/>
      <w:marTop w:val="0"/>
      <w:marBottom w:val="0"/>
      <w:divBdr>
        <w:top w:val="none" w:sz="0" w:space="0" w:color="auto"/>
        <w:left w:val="none" w:sz="0" w:space="0" w:color="auto"/>
        <w:bottom w:val="none" w:sz="0" w:space="0" w:color="auto"/>
        <w:right w:val="none" w:sz="0" w:space="0" w:color="auto"/>
      </w:divBdr>
    </w:div>
    <w:div w:id="368142304">
      <w:bodyDiv w:val="1"/>
      <w:marLeft w:val="0"/>
      <w:marRight w:val="0"/>
      <w:marTop w:val="0"/>
      <w:marBottom w:val="0"/>
      <w:divBdr>
        <w:top w:val="none" w:sz="0" w:space="0" w:color="auto"/>
        <w:left w:val="none" w:sz="0" w:space="0" w:color="auto"/>
        <w:bottom w:val="none" w:sz="0" w:space="0" w:color="auto"/>
        <w:right w:val="none" w:sz="0" w:space="0" w:color="auto"/>
      </w:divBdr>
    </w:div>
    <w:div w:id="369886248">
      <w:bodyDiv w:val="1"/>
      <w:marLeft w:val="0"/>
      <w:marRight w:val="0"/>
      <w:marTop w:val="0"/>
      <w:marBottom w:val="0"/>
      <w:divBdr>
        <w:top w:val="none" w:sz="0" w:space="0" w:color="auto"/>
        <w:left w:val="none" w:sz="0" w:space="0" w:color="auto"/>
        <w:bottom w:val="none" w:sz="0" w:space="0" w:color="auto"/>
        <w:right w:val="none" w:sz="0" w:space="0" w:color="auto"/>
      </w:divBdr>
    </w:div>
    <w:div w:id="388964028">
      <w:bodyDiv w:val="1"/>
      <w:marLeft w:val="0"/>
      <w:marRight w:val="0"/>
      <w:marTop w:val="0"/>
      <w:marBottom w:val="0"/>
      <w:divBdr>
        <w:top w:val="none" w:sz="0" w:space="0" w:color="auto"/>
        <w:left w:val="none" w:sz="0" w:space="0" w:color="auto"/>
        <w:bottom w:val="none" w:sz="0" w:space="0" w:color="auto"/>
        <w:right w:val="none" w:sz="0" w:space="0" w:color="auto"/>
      </w:divBdr>
    </w:div>
    <w:div w:id="410128148">
      <w:bodyDiv w:val="1"/>
      <w:marLeft w:val="0"/>
      <w:marRight w:val="0"/>
      <w:marTop w:val="0"/>
      <w:marBottom w:val="0"/>
      <w:divBdr>
        <w:top w:val="none" w:sz="0" w:space="0" w:color="auto"/>
        <w:left w:val="none" w:sz="0" w:space="0" w:color="auto"/>
        <w:bottom w:val="none" w:sz="0" w:space="0" w:color="auto"/>
        <w:right w:val="none" w:sz="0" w:space="0" w:color="auto"/>
      </w:divBdr>
    </w:div>
    <w:div w:id="411121009">
      <w:bodyDiv w:val="1"/>
      <w:marLeft w:val="0"/>
      <w:marRight w:val="0"/>
      <w:marTop w:val="0"/>
      <w:marBottom w:val="0"/>
      <w:divBdr>
        <w:top w:val="none" w:sz="0" w:space="0" w:color="auto"/>
        <w:left w:val="none" w:sz="0" w:space="0" w:color="auto"/>
        <w:bottom w:val="none" w:sz="0" w:space="0" w:color="auto"/>
        <w:right w:val="none" w:sz="0" w:space="0" w:color="auto"/>
      </w:divBdr>
    </w:div>
    <w:div w:id="433281219">
      <w:bodyDiv w:val="1"/>
      <w:marLeft w:val="0"/>
      <w:marRight w:val="0"/>
      <w:marTop w:val="0"/>
      <w:marBottom w:val="0"/>
      <w:divBdr>
        <w:top w:val="none" w:sz="0" w:space="0" w:color="auto"/>
        <w:left w:val="none" w:sz="0" w:space="0" w:color="auto"/>
        <w:bottom w:val="none" w:sz="0" w:space="0" w:color="auto"/>
        <w:right w:val="none" w:sz="0" w:space="0" w:color="auto"/>
      </w:divBdr>
    </w:div>
    <w:div w:id="439960045">
      <w:bodyDiv w:val="1"/>
      <w:marLeft w:val="0"/>
      <w:marRight w:val="0"/>
      <w:marTop w:val="0"/>
      <w:marBottom w:val="0"/>
      <w:divBdr>
        <w:top w:val="none" w:sz="0" w:space="0" w:color="auto"/>
        <w:left w:val="none" w:sz="0" w:space="0" w:color="auto"/>
        <w:bottom w:val="none" w:sz="0" w:space="0" w:color="auto"/>
        <w:right w:val="none" w:sz="0" w:space="0" w:color="auto"/>
      </w:divBdr>
    </w:div>
    <w:div w:id="473832386">
      <w:bodyDiv w:val="1"/>
      <w:marLeft w:val="0"/>
      <w:marRight w:val="0"/>
      <w:marTop w:val="0"/>
      <w:marBottom w:val="0"/>
      <w:divBdr>
        <w:top w:val="none" w:sz="0" w:space="0" w:color="auto"/>
        <w:left w:val="none" w:sz="0" w:space="0" w:color="auto"/>
        <w:bottom w:val="none" w:sz="0" w:space="0" w:color="auto"/>
        <w:right w:val="none" w:sz="0" w:space="0" w:color="auto"/>
      </w:divBdr>
    </w:div>
    <w:div w:id="503935063">
      <w:bodyDiv w:val="1"/>
      <w:marLeft w:val="0"/>
      <w:marRight w:val="0"/>
      <w:marTop w:val="0"/>
      <w:marBottom w:val="0"/>
      <w:divBdr>
        <w:top w:val="none" w:sz="0" w:space="0" w:color="auto"/>
        <w:left w:val="none" w:sz="0" w:space="0" w:color="auto"/>
        <w:bottom w:val="none" w:sz="0" w:space="0" w:color="auto"/>
        <w:right w:val="none" w:sz="0" w:space="0" w:color="auto"/>
      </w:divBdr>
    </w:div>
    <w:div w:id="517037413">
      <w:bodyDiv w:val="1"/>
      <w:marLeft w:val="0"/>
      <w:marRight w:val="0"/>
      <w:marTop w:val="0"/>
      <w:marBottom w:val="0"/>
      <w:divBdr>
        <w:top w:val="none" w:sz="0" w:space="0" w:color="auto"/>
        <w:left w:val="none" w:sz="0" w:space="0" w:color="auto"/>
        <w:bottom w:val="none" w:sz="0" w:space="0" w:color="auto"/>
        <w:right w:val="none" w:sz="0" w:space="0" w:color="auto"/>
      </w:divBdr>
    </w:div>
    <w:div w:id="521473841">
      <w:bodyDiv w:val="1"/>
      <w:marLeft w:val="0"/>
      <w:marRight w:val="0"/>
      <w:marTop w:val="0"/>
      <w:marBottom w:val="0"/>
      <w:divBdr>
        <w:top w:val="none" w:sz="0" w:space="0" w:color="auto"/>
        <w:left w:val="none" w:sz="0" w:space="0" w:color="auto"/>
        <w:bottom w:val="none" w:sz="0" w:space="0" w:color="auto"/>
        <w:right w:val="none" w:sz="0" w:space="0" w:color="auto"/>
      </w:divBdr>
    </w:div>
    <w:div w:id="529994282">
      <w:bodyDiv w:val="1"/>
      <w:marLeft w:val="0"/>
      <w:marRight w:val="0"/>
      <w:marTop w:val="0"/>
      <w:marBottom w:val="0"/>
      <w:divBdr>
        <w:top w:val="none" w:sz="0" w:space="0" w:color="auto"/>
        <w:left w:val="none" w:sz="0" w:space="0" w:color="auto"/>
        <w:bottom w:val="none" w:sz="0" w:space="0" w:color="auto"/>
        <w:right w:val="none" w:sz="0" w:space="0" w:color="auto"/>
      </w:divBdr>
    </w:div>
    <w:div w:id="533425125">
      <w:bodyDiv w:val="1"/>
      <w:marLeft w:val="0"/>
      <w:marRight w:val="0"/>
      <w:marTop w:val="0"/>
      <w:marBottom w:val="0"/>
      <w:divBdr>
        <w:top w:val="none" w:sz="0" w:space="0" w:color="auto"/>
        <w:left w:val="none" w:sz="0" w:space="0" w:color="auto"/>
        <w:bottom w:val="none" w:sz="0" w:space="0" w:color="auto"/>
        <w:right w:val="none" w:sz="0" w:space="0" w:color="auto"/>
      </w:divBdr>
    </w:div>
    <w:div w:id="534584286">
      <w:bodyDiv w:val="1"/>
      <w:marLeft w:val="0"/>
      <w:marRight w:val="0"/>
      <w:marTop w:val="0"/>
      <w:marBottom w:val="0"/>
      <w:divBdr>
        <w:top w:val="none" w:sz="0" w:space="0" w:color="auto"/>
        <w:left w:val="none" w:sz="0" w:space="0" w:color="auto"/>
        <w:bottom w:val="none" w:sz="0" w:space="0" w:color="auto"/>
        <w:right w:val="none" w:sz="0" w:space="0" w:color="auto"/>
      </w:divBdr>
    </w:div>
    <w:div w:id="534774066">
      <w:bodyDiv w:val="1"/>
      <w:marLeft w:val="0"/>
      <w:marRight w:val="0"/>
      <w:marTop w:val="0"/>
      <w:marBottom w:val="0"/>
      <w:divBdr>
        <w:top w:val="none" w:sz="0" w:space="0" w:color="auto"/>
        <w:left w:val="none" w:sz="0" w:space="0" w:color="auto"/>
        <w:bottom w:val="none" w:sz="0" w:space="0" w:color="auto"/>
        <w:right w:val="none" w:sz="0" w:space="0" w:color="auto"/>
      </w:divBdr>
    </w:div>
    <w:div w:id="546651901">
      <w:bodyDiv w:val="1"/>
      <w:marLeft w:val="0"/>
      <w:marRight w:val="0"/>
      <w:marTop w:val="0"/>
      <w:marBottom w:val="0"/>
      <w:divBdr>
        <w:top w:val="none" w:sz="0" w:space="0" w:color="auto"/>
        <w:left w:val="none" w:sz="0" w:space="0" w:color="auto"/>
        <w:bottom w:val="none" w:sz="0" w:space="0" w:color="auto"/>
        <w:right w:val="none" w:sz="0" w:space="0" w:color="auto"/>
      </w:divBdr>
    </w:div>
    <w:div w:id="548687629">
      <w:bodyDiv w:val="1"/>
      <w:marLeft w:val="0"/>
      <w:marRight w:val="0"/>
      <w:marTop w:val="0"/>
      <w:marBottom w:val="0"/>
      <w:divBdr>
        <w:top w:val="none" w:sz="0" w:space="0" w:color="auto"/>
        <w:left w:val="none" w:sz="0" w:space="0" w:color="auto"/>
        <w:bottom w:val="none" w:sz="0" w:space="0" w:color="auto"/>
        <w:right w:val="none" w:sz="0" w:space="0" w:color="auto"/>
      </w:divBdr>
    </w:div>
    <w:div w:id="569005917">
      <w:bodyDiv w:val="1"/>
      <w:marLeft w:val="0"/>
      <w:marRight w:val="0"/>
      <w:marTop w:val="0"/>
      <w:marBottom w:val="0"/>
      <w:divBdr>
        <w:top w:val="none" w:sz="0" w:space="0" w:color="auto"/>
        <w:left w:val="none" w:sz="0" w:space="0" w:color="auto"/>
        <w:bottom w:val="none" w:sz="0" w:space="0" w:color="auto"/>
        <w:right w:val="none" w:sz="0" w:space="0" w:color="auto"/>
      </w:divBdr>
    </w:div>
    <w:div w:id="570896496">
      <w:bodyDiv w:val="1"/>
      <w:marLeft w:val="0"/>
      <w:marRight w:val="0"/>
      <w:marTop w:val="0"/>
      <w:marBottom w:val="0"/>
      <w:divBdr>
        <w:top w:val="none" w:sz="0" w:space="0" w:color="auto"/>
        <w:left w:val="none" w:sz="0" w:space="0" w:color="auto"/>
        <w:bottom w:val="none" w:sz="0" w:space="0" w:color="auto"/>
        <w:right w:val="none" w:sz="0" w:space="0" w:color="auto"/>
      </w:divBdr>
    </w:div>
    <w:div w:id="584921904">
      <w:bodyDiv w:val="1"/>
      <w:marLeft w:val="0"/>
      <w:marRight w:val="0"/>
      <w:marTop w:val="0"/>
      <w:marBottom w:val="0"/>
      <w:divBdr>
        <w:top w:val="none" w:sz="0" w:space="0" w:color="auto"/>
        <w:left w:val="none" w:sz="0" w:space="0" w:color="auto"/>
        <w:bottom w:val="none" w:sz="0" w:space="0" w:color="auto"/>
        <w:right w:val="none" w:sz="0" w:space="0" w:color="auto"/>
      </w:divBdr>
    </w:div>
    <w:div w:id="613754426">
      <w:bodyDiv w:val="1"/>
      <w:marLeft w:val="0"/>
      <w:marRight w:val="0"/>
      <w:marTop w:val="0"/>
      <w:marBottom w:val="0"/>
      <w:divBdr>
        <w:top w:val="none" w:sz="0" w:space="0" w:color="auto"/>
        <w:left w:val="none" w:sz="0" w:space="0" w:color="auto"/>
        <w:bottom w:val="none" w:sz="0" w:space="0" w:color="auto"/>
        <w:right w:val="none" w:sz="0" w:space="0" w:color="auto"/>
      </w:divBdr>
    </w:div>
    <w:div w:id="620258394">
      <w:bodyDiv w:val="1"/>
      <w:marLeft w:val="0"/>
      <w:marRight w:val="0"/>
      <w:marTop w:val="0"/>
      <w:marBottom w:val="0"/>
      <w:divBdr>
        <w:top w:val="none" w:sz="0" w:space="0" w:color="auto"/>
        <w:left w:val="none" w:sz="0" w:space="0" w:color="auto"/>
        <w:bottom w:val="none" w:sz="0" w:space="0" w:color="auto"/>
        <w:right w:val="none" w:sz="0" w:space="0" w:color="auto"/>
      </w:divBdr>
    </w:div>
    <w:div w:id="627781392">
      <w:bodyDiv w:val="1"/>
      <w:marLeft w:val="0"/>
      <w:marRight w:val="0"/>
      <w:marTop w:val="0"/>
      <w:marBottom w:val="0"/>
      <w:divBdr>
        <w:top w:val="none" w:sz="0" w:space="0" w:color="auto"/>
        <w:left w:val="none" w:sz="0" w:space="0" w:color="auto"/>
        <w:bottom w:val="none" w:sz="0" w:space="0" w:color="auto"/>
        <w:right w:val="none" w:sz="0" w:space="0" w:color="auto"/>
      </w:divBdr>
    </w:div>
    <w:div w:id="628364853">
      <w:bodyDiv w:val="1"/>
      <w:marLeft w:val="0"/>
      <w:marRight w:val="0"/>
      <w:marTop w:val="0"/>
      <w:marBottom w:val="0"/>
      <w:divBdr>
        <w:top w:val="none" w:sz="0" w:space="0" w:color="auto"/>
        <w:left w:val="none" w:sz="0" w:space="0" w:color="auto"/>
        <w:bottom w:val="none" w:sz="0" w:space="0" w:color="auto"/>
        <w:right w:val="none" w:sz="0" w:space="0" w:color="auto"/>
      </w:divBdr>
    </w:div>
    <w:div w:id="707950865">
      <w:bodyDiv w:val="1"/>
      <w:marLeft w:val="0"/>
      <w:marRight w:val="0"/>
      <w:marTop w:val="0"/>
      <w:marBottom w:val="0"/>
      <w:divBdr>
        <w:top w:val="none" w:sz="0" w:space="0" w:color="auto"/>
        <w:left w:val="none" w:sz="0" w:space="0" w:color="auto"/>
        <w:bottom w:val="none" w:sz="0" w:space="0" w:color="auto"/>
        <w:right w:val="none" w:sz="0" w:space="0" w:color="auto"/>
      </w:divBdr>
    </w:div>
    <w:div w:id="714087511">
      <w:bodyDiv w:val="1"/>
      <w:marLeft w:val="0"/>
      <w:marRight w:val="0"/>
      <w:marTop w:val="0"/>
      <w:marBottom w:val="0"/>
      <w:divBdr>
        <w:top w:val="none" w:sz="0" w:space="0" w:color="auto"/>
        <w:left w:val="none" w:sz="0" w:space="0" w:color="auto"/>
        <w:bottom w:val="none" w:sz="0" w:space="0" w:color="auto"/>
        <w:right w:val="none" w:sz="0" w:space="0" w:color="auto"/>
      </w:divBdr>
    </w:div>
    <w:div w:id="737703802">
      <w:bodyDiv w:val="1"/>
      <w:marLeft w:val="0"/>
      <w:marRight w:val="0"/>
      <w:marTop w:val="0"/>
      <w:marBottom w:val="0"/>
      <w:divBdr>
        <w:top w:val="none" w:sz="0" w:space="0" w:color="auto"/>
        <w:left w:val="none" w:sz="0" w:space="0" w:color="auto"/>
        <w:bottom w:val="none" w:sz="0" w:space="0" w:color="auto"/>
        <w:right w:val="none" w:sz="0" w:space="0" w:color="auto"/>
      </w:divBdr>
    </w:div>
    <w:div w:id="745614600">
      <w:bodyDiv w:val="1"/>
      <w:marLeft w:val="0"/>
      <w:marRight w:val="0"/>
      <w:marTop w:val="0"/>
      <w:marBottom w:val="0"/>
      <w:divBdr>
        <w:top w:val="none" w:sz="0" w:space="0" w:color="auto"/>
        <w:left w:val="none" w:sz="0" w:space="0" w:color="auto"/>
        <w:bottom w:val="none" w:sz="0" w:space="0" w:color="auto"/>
        <w:right w:val="none" w:sz="0" w:space="0" w:color="auto"/>
      </w:divBdr>
    </w:div>
    <w:div w:id="757560960">
      <w:bodyDiv w:val="1"/>
      <w:marLeft w:val="0"/>
      <w:marRight w:val="0"/>
      <w:marTop w:val="0"/>
      <w:marBottom w:val="0"/>
      <w:divBdr>
        <w:top w:val="none" w:sz="0" w:space="0" w:color="auto"/>
        <w:left w:val="none" w:sz="0" w:space="0" w:color="auto"/>
        <w:bottom w:val="none" w:sz="0" w:space="0" w:color="auto"/>
        <w:right w:val="none" w:sz="0" w:space="0" w:color="auto"/>
      </w:divBdr>
    </w:div>
    <w:div w:id="759451735">
      <w:bodyDiv w:val="1"/>
      <w:marLeft w:val="0"/>
      <w:marRight w:val="0"/>
      <w:marTop w:val="0"/>
      <w:marBottom w:val="0"/>
      <w:divBdr>
        <w:top w:val="none" w:sz="0" w:space="0" w:color="auto"/>
        <w:left w:val="none" w:sz="0" w:space="0" w:color="auto"/>
        <w:bottom w:val="none" w:sz="0" w:space="0" w:color="auto"/>
        <w:right w:val="none" w:sz="0" w:space="0" w:color="auto"/>
      </w:divBdr>
    </w:div>
    <w:div w:id="781189286">
      <w:bodyDiv w:val="1"/>
      <w:marLeft w:val="0"/>
      <w:marRight w:val="0"/>
      <w:marTop w:val="0"/>
      <w:marBottom w:val="0"/>
      <w:divBdr>
        <w:top w:val="none" w:sz="0" w:space="0" w:color="auto"/>
        <w:left w:val="none" w:sz="0" w:space="0" w:color="auto"/>
        <w:bottom w:val="none" w:sz="0" w:space="0" w:color="auto"/>
        <w:right w:val="none" w:sz="0" w:space="0" w:color="auto"/>
      </w:divBdr>
    </w:div>
    <w:div w:id="822618562">
      <w:bodyDiv w:val="1"/>
      <w:marLeft w:val="0"/>
      <w:marRight w:val="0"/>
      <w:marTop w:val="0"/>
      <w:marBottom w:val="0"/>
      <w:divBdr>
        <w:top w:val="none" w:sz="0" w:space="0" w:color="auto"/>
        <w:left w:val="none" w:sz="0" w:space="0" w:color="auto"/>
        <w:bottom w:val="none" w:sz="0" w:space="0" w:color="auto"/>
        <w:right w:val="none" w:sz="0" w:space="0" w:color="auto"/>
      </w:divBdr>
    </w:div>
    <w:div w:id="851995180">
      <w:bodyDiv w:val="1"/>
      <w:marLeft w:val="0"/>
      <w:marRight w:val="0"/>
      <w:marTop w:val="0"/>
      <w:marBottom w:val="0"/>
      <w:divBdr>
        <w:top w:val="none" w:sz="0" w:space="0" w:color="auto"/>
        <w:left w:val="none" w:sz="0" w:space="0" w:color="auto"/>
        <w:bottom w:val="none" w:sz="0" w:space="0" w:color="auto"/>
        <w:right w:val="none" w:sz="0" w:space="0" w:color="auto"/>
      </w:divBdr>
    </w:div>
    <w:div w:id="856234716">
      <w:bodyDiv w:val="1"/>
      <w:marLeft w:val="0"/>
      <w:marRight w:val="0"/>
      <w:marTop w:val="0"/>
      <w:marBottom w:val="0"/>
      <w:divBdr>
        <w:top w:val="none" w:sz="0" w:space="0" w:color="auto"/>
        <w:left w:val="none" w:sz="0" w:space="0" w:color="auto"/>
        <w:bottom w:val="none" w:sz="0" w:space="0" w:color="auto"/>
        <w:right w:val="none" w:sz="0" w:space="0" w:color="auto"/>
      </w:divBdr>
    </w:div>
    <w:div w:id="866869780">
      <w:bodyDiv w:val="1"/>
      <w:marLeft w:val="0"/>
      <w:marRight w:val="0"/>
      <w:marTop w:val="0"/>
      <w:marBottom w:val="0"/>
      <w:divBdr>
        <w:top w:val="none" w:sz="0" w:space="0" w:color="auto"/>
        <w:left w:val="none" w:sz="0" w:space="0" w:color="auto"/>
        <w:bottom w:val="none" w:sz="0" w:space="0" w:color="auto"/>
        <w:right w:val="none" w:sz="0" w:space="0" w:color="auto"/>
      </w:divBdr>
    </w:div>
    <w:div w:id="870074809">
      <w:bodyDiv w:val="1"/>
      <w:marLeft w:val="0"/>
      <w:marRight w:val="0"/>
      <w:marTop w:val="0"/>
      <w:marBottom w:val="0"/>
      <w:divBdr>
        <w:top w:val="none" w:sz="0" w:space="0" w:color="auto"/>
        <w:left w:val="none" w:sz="0" w:space="0" w:color="auto"/>
        <w:bottom w:val="none" w:sz="0" w:space="0" w:color="auto"/>
        <w:right w:val="none" w:sz="0" w:space="0" w:color="auto"/>
      </w:divBdr>
    </w:div>
    <w:div w:id="888036794">
      <w:bodyDiv w:val="1"/>
      <w:marLeft w:val="0"/>
      <w:marRight w:val="0"/>
      <w:marTop w:val="0"/>
      <w:marBottom w:val="0"/>
      <w:divBdr>
        <w:top w:val="none" w:sz="0" w:space="0" w:color="auto"/>
        <w:left w:val="none" w:sz="0" w:space="0" w:color="auto"/>
        <w:bottom w:val="none" w:sz="0" w:space="0" w:color="auto"/>
        <w:right w:val="none" w:sz="0" w:space="0" w:color="auto"/>
      </w:divBdr>
    </w:div>
    <w:div w:id="919370876">
      <w:bodyDiv w:val="1"/>
      <w:marLeft w:val="0"/>
      <w:marRight w:val="0"/>
      <w:marTop w:val="0"/>
      <w:marBottom w:val="0"/>
      <w:divBdr>
        <w:top w:val="none" w:sz="0" w:space="0" w:color="auto"/>
        <w:left w:val="none" w:sz="0" w:space="0" w:color="auto"/>
        <w:bottom w:val="none" w:sz="0" w:space="0" w:color="auto"/>
        <w:right w:val="none" w:sz="0" w:space="0" w:color="auto"/>
      </w:divBdr>
    </w:div>
    <w:div w:id="942568831">
      <w:bodyDiv w:val="1"/>
      <w:marLeft w:val="0"/>
      <w:marRight w:val="0"/>
      <w:marTop w:val="0"/>
      <w:marBottom w:val="0"/>
      <w:divBdr>
        <w:top w:val="none" w:sz="0" w:space="0" w:color="auto"/>
        <w:left w:val="none" w:sz="0" w:space="0" w:color="auto"/>
        <w:bottom w:val="none" w:sz="0" w:space="0" w:color="auto"/>
        <w:right w:val="none" w:sz="0" w:space="0" w:color="auto"/>
      </w:divBdr>
    </w:div>
    <w:div w:id="952397740">
      <w:bodyDiv w:val="1"/>
      <w:marLeft w:val="0"/>
      <w:marRight w:val="0"/>
      <w:marTop w:val="0"/>
      <w:marBottom w:val="0"/>
      <w:divBdr>
        <w:top w:val="none" w:sz="0" w:space="0" w:color="auto"/>
        <w:left w:val="none" w:sz="0" w:space="0" w:color="auto"/>
        <w:bottom w:val="none" w:sz="0" w:space="0" w:color="auto"/>
        <w:right w:val="none" w:sz="0" w:space="0" w:color="auto"/>
      </w:divBdr>
    </w:div>
    <w:div w:id="959729043">
      <w:bodyDiv w:val="1"/>
      <w:marLeft w:val="0"/>
      <w:marRight w:val="0"/>
      <w:marTop w:val="0"/>
      <w:marBottom w:val="0"/>
      <w:divBdr>
        <w:top w:val="none" w:sz="0" w:space="0" w:color="auto"/>
        <w:left w:val="none" w:sz="0" w:space="0" w:color="auto"/>
        <w:bottom w:val="none" w:sz="0" w:space="0" w:color="auto"/>
        <w:right w:val="none" w:sz="0" w:space="0" w:color="auto"/>
      </w:divBdr>
    </w:div>
    <w:div w:id="991759447">
      <w:bodyDiv w:val="1"/>
      <w:marLeft w:val="0"/>
      <w:marRight w:val="0"/>
      <w:marTop w:val="0"/>
      <w:marBottom w:val="0"/>
      <w:divBdr>
        <w:top w:val="none" w:sz="0" w:space="0" w:color="auto"/>
        <w:left w:val="none" w:sz="0" w:space="0" w:color="auto"/>
        <w:bottom w:val="none" w:sz="0" w:space="0" w:color="auto"/>
        <w:right w:val="none" w:sz="0" w:space="0" w:color="auto"/>
      </w:divBdr>
    </w:div>
    <w:div w:id="1001813276">
      <w:bodyDiv w:val="1"/>
      <w:marLeft w:val="0"/>
      <w:marRight w:val="0"/>
      <w:marTop w:val="0"/>
      <w:marBottom w:val="0"/>
      <w:divBdr>
        <w:top w:val="none" w:sz="0" w:space="0" w:color="auto"/>
        <w:left w:val="none" w:sz="0" w:space="0" w:color="auto"/>
        <w:bottom w:val="none" w:sz="0" w:space="0" w:color="auto"/>
        <w:right w:val="none" w:sz="0" w:space="0" w:color="auto"/>
      </w:divBdr>
    </w:div>
    <w:div w:id="1026102273">
      <w:bodyDiv w:val="1"/>
      <w:marLeft w:val="0"/>
      <w:marRight w:val="0"/>
      <w:marTop w:val="0"/>
      <w:marBottom w:val="0"/>
      <w:divBdr>
        <w:top w:val="none" w:sz="0" w:space="0" w:color="auto"/>
        <w:left w:val="none" w:sz="0" w:space="0" w:color="auto"/>
        <w:bottom w:val="none" w:sz="0" w:space="0" w:color="auto"/>
        <w:right w:val="none" w:sz="0" w:space="0" w:color="auto"/>
      </w:divBdr>
    </w:div>
    <w:div w:id="1035932334">
      <w:bodyDiv w:val="1"/>
      <w:marLeft w:val="0"/>
      <w:marRight w:val="0"/>
      <w:marTop w:val="0"/>
      <w:marBottom w:val="0"/>
      <w:divBdr>
        <w:top w:val="none" w:sz="0" w:space="0" w:color="auto"/>
        <w:left w:val="none" w:sz="0" w:space="0" w:color="auto"/>
        <w:bottom w:val="none" w:sz="0" w:space="0" w:color="auto"/>
        <w:right w:val="none" w:sz="0" w:space="0" w:color="auto"/>
      </w:divBdr>
    </w:div>
    <w:div w:id="1038966751">
      <w:bodyDiv w:val="1"/>
      <w:marLeft w:val="0"/>
      <w:marRight w:val="0"/>
      <w:marTop w:val="0"/>
      <w:marBottom w:val="0"/>
      <w:divBdr>
        <w:top w:val="none" w:sz="0" w:space="0" w:color="auto"/>
        <w:left w:val="none" w:sz="0" w:space="0" w:color="auto"/>
        <w:bottom w:val="none" w:sz="0" w:space="0" w:color="auto"/>
        <w:right w:val="none" w:sz="0" w:space="0" w:color="auto"/>
      </w:divBdr>
    </w:div>
    <w:div w:id="1063065197">
      <w:bodyDiv w:val="1"/>
      <w:marLeft w:val="0"/>
      <w:marRight w:val="0"/>
      <w:marTop w:val="0"/>
      <w:marBottom w:val="0"/>
      <w:divBdr>
        <w:top w:val="none" w:sz="0" w:space="0" w:color="auto"/>
        <w:left w:val="none" w:sz="0" w:space="0" w:color="auto"/>
        <w:bottom w:val="none" w:sz="0" w:space="0" w:color="auto"/>
        <w:right w:val="none" w:sz="0" w:space="0" w:color="auto"/>
      </w:divBdr>
    </w:div>
    <w:div w:id="1103262742">
      <w:bodyDiv w:val="1"/>
      <w:marLeft w:val="0"/>
      <w:marRight w:val="0"/>
      <w:marTop w:val="0"/>
      <w:marBottom w:val="0"/>
      <w:divBdr>
        <w:top w:val="none" w:sz="0" w:space="0" w:color="auto"/>
        <w:left w:val="none" w:sz="0" w:space="0" w:color="auto"/>
        <w:bottom w:val="none" w:sz="0" w:space="0" w:color="auto"/>
        <w:right w:val="none" w:sz="0" w:space="0" w:color="auto"/>
      </w:divBdr>
    </w:div>
    <w:div w:id="1118135188">
      <w:bodyDiv w:val="1"/>
      <w:marLeft w:val="0"/>
      <w:marRight w:val="0"/>
      <w:marTop w:val="0"/>
      <w:marBottom w:val="0"/>
      <w:divBdr>
        <w:top w:val="none" w:sz="0" w:space="0" w:color="auto"/>
        <w:left w:val="none" w:sz="0" w:space="0" w:color="auto"/>
        <w:bottom w:val="none" w:sz="0" w:space="0" w:color="auto"/>
        <w:right w:val="none" w:sz="0" w:space="0" w:color="auto"/>
      </w:divBdr>
    </w:div>
    <w:div w:id="1120077147">
      <w:bodyDiv w:val="1"/>
      <w:marLeft w:val="0"/>
      <w:marRight w:val="0"/>
      <w:marTop w:val="0"/>
      <w:marBottom w:val="0"/>
      <w:divBdr>
        <w:top w:val="none" w:sz="0" w:space="0" w:color="auto"/>
        <w:left w:val="none" w:sz="0" w:space="0" w:color="auto"/>
        <w:bottom w:val="none" w:sz="0" w:space="0" w:color="auto"/>
        <w:right w:val="none" w:sz="0" w:space="0" w:color="auto"/>
      </w:divBdr>
    </w:div>
    <w:div w:id="1160004528">
      <w:bodyDiv w:val="1"/>
      <w:marLeft w:val="0"/>
      <w:marRight w:val="0"/>
      <w:marTop w:val="0"/>
      <w:marBottom w:val="0"/>
      <w:divBdr>
        <w:top w:val="none" w:sz="0" w:space="0" w:color="auto"/>
        <w:left w:val="none" w:sz="0" w:space="0" w:color="auto"/>
        <w:bottom w:val="none" w:sz="0" w:space="0" w:color="auto"/>
        <w:right w:val="none" w:sz="0" w:space="0" w:color="auto"/>
      </w:divBdr>
    </w:div>
    <w:div w:id="1168253945">
      <w:bodyDiv w:val="1"/>
      <w:marLeft w:val="0"/>
      <w:marRight w:val="0"/>
      <w:marTop w:val="0"/>
      <w:marBottom w:val="0"/>
      <w:divBdr>
        <w:top w:val="none" w:sz="0" w:space="0" w:color="auto"/>
        <w:left w:val="none" w:sz="0" w:space="0" w:color="auto"/>
        <w:bottom w:val="none" w:sz="0" w:space="0" w:color="auto"/>
        <w:right w:val="none" w:sz="0" w:space="0" w:color="auto"/>
      </w:divBdr>
    </w:div>
    <w:div w:id="1176766457">
      <w:bodyDiv w:val="1"/>
      <w:marLeft w:val="0"/>
      <w:marRight w:val="0"/>
      <w:marTop w:val="0"/>
      <w:marBottom w:val="0"/>
      <w:divBdr>
        <w:top w:val="none" w:sz="0" w:space="0" w:color="auto"/>
        <w:left w:val="none" w:sz="0" w:space="0" w:color="auto"/>
        <w:bottom w:val="none" w:sz="0" w:space="0" w:color="auto"/>
        <w:right w:val="none" w:sz="0" w:space="0" w:color="auto"/>
      </w:divBdr>
    </w:div>
    <w:div w:id="1181629402">
      <w:bodyDiv w:val="1"/>
      <w:marLeft w:val="0"/>
      <w:marRight w:val="0"/>
      <w:marTop w:val="0"/>
      <w:marBottom w:val="0"/>
      <w:divBdr>
        <w:top w:val="none" w:sz="0" w:space="0" w:color="auto"/>
        <w:left w:val="none" w:sz="0" w:space="0" w:color="auto"/>
        <w:bottom w:val="none" w:sz="0" w:space="0" w:color="auto"/>
        <w:right w:val="none" w:sz="0" w:space="0" w:color="auto"/>
      </w:divBdr>
    </w:div>
    <w:div w:id="1219364042">
      <w:bodyDiv w:val="1"/>
      <w:marLeft w:val="0"/>
      <w:marRight w:val="0"/>
      <w:marTop w:val="0"/>
      <w:marBottom w:val="0"/>
      <w:divBdr>
        <w:top w:val="none" w:sz="0" w:space="0" w:color="auto"/>
        <w:left w:val="none" w:sz="0" w:space="0" w:color="auto"/>
        <w:bottom w:val="none" w:sz="0" w:space="0" w:color="auto"/>
        <w:right w:val="none" w:sz="0" w:space="0" w:color="auto"/>
      </w:divBdr>
    </w:div>
    <w:div w:id="1227912140">
      <w:bodyDiv w:val="1"/>
      <w:marLeft w:val="0"/>
      <w:marRight w:val="0"/>
      <w:marTop w:val="0"/>
      <w:marBottom w:val="0"/>
      <w:divBdr>
        <w:top w:val="none" w:sz="0" w:space="0" w:color="auto"/>
        <w:left w:val="none" w:sz="0" w:space="0" w:color="auto"/>
        <w:bottom w:val="none" w:sz="0" w:space="0" w:color="auto"/>
        <w:right w:val="none" w:sz="0" w:space="0" w:color="auto"/>
      </w:divBdr>
    </w:div>
    <w:div w:id="1276329356">
      <w:bodyDiv w:val="1"/>
      <w:marLeft w:val="0"/>
      <w:marRight w:val="0"/>
      <w:marTop w:val="0"/>
      <w:marBottom w:val="0"/>
      <w:divBdr>
        <w:top w:val="none" w:sz="0" w:space="0" w:color="auto"/>
        <w:left w:val="none" w:sz="0" w:space="0" w:color="auto"/>
        <w:bottom w:val="none" w:sz="0" w:space="0" w:color="auto"/>
        <w:right w:val="none" w:sz="0" w:space="0" w:color="auto"/>
      </w:divBdr>
    </w:div>
    <w:div w:id="1303461980">
      <w:bodyDiv w:val="1"/>
      <w:marLeft w:val="0"/>
      <w:marRight w:val="0"/>
      <w:marTop w:val="0"/>
      <w:marBottom w:val="0"/>
      <w:divBdr>
        <w:top w:val="none" w:sz="0" w:space="0" w:color="auto"/>
        <w:left w:val="none" w:sz="0" w:space="0" w:color="auto"/>
        <w:bottom w:val="none" w:sz="0" w:space="0" w:color="auto"/>
        <w:right w:val="none" w:sz="0" w:space="0" w:color="auto"/>
      </w:divBdr>
    </w:div>
    <w:div w:id="1322082974">
      <w:bodyDiv w:val="1"/>
      <w:marLeft w:val="0"/>
      <w:marRight w:val="0"/>
      <w:marTop w:val="0"/>
      <w:marBottom w:val="0"/>
      <w:divBdr>
        <w:top w:val="none" w:sz="0" w:space="0" w:color="auto"/>
        <w:left w:val="none" w:sz="0" w:space="0" w:color="auto"/>
        <w:bottom w:val="none" w:sz="0" w:space="0" w:color="auto"/>
        <w:right w:val="none" w:sz="0" w:space="0" w:color="auto"/>
      </w:divBdr>
    </w:div>
    <w:div w:id="1325547222">
      <w:bodyDiv w:val="1"/>
      <w:marLeft w:val="0"/>
      <w:marRight w:val="0"/>
      <w:marTop w:val="0"/>
      <w:marBottom w:val="0"/>
      <w:divBdr>
        <w:top w:val="none" w:sz="0" w:space="0" w:color="auto"/>
        <w:left w:val="none" w:sz="0" w:space="0" w:color="auto"/>
        <w:bottom w:val="none" w:sz="0" w:space="0" w:color="auto"/>
        <w:right w:val="none" w:sz="0" w:space="0" w:color="auto"/>
      </w:divBdr>
    </w:div>
    <w:div w:id="1335843714">
      <w:bodyDiv w:val="1"/>
      <w:marLeft w:val="0"/>
      <w:marRight w:val="0"/>
      <w:marTop w:val="0"/>
      <w:marBottom w:val="0"/>
      <w:divBdr>
        <w:top w:val="none" w:sz="0" w:space="0" w:color="auto"/>
        <w:left w:val="none" w:sz="0" w:space="0" w:color="auto"/>
        <w:bottom w:val="none" w:sz="0" w:space="0" w:color="auto"/>
        <w:right w:val="none" w:sz="0" w:space="0" w:color="auto"/>
      </w:divBdr>
    </w:div>
    <w:div w:id="1344894682">
      <w:bodyDiv w:val="1"/>
      <w:marLeft w:val="0"/>
      <w:marRight w:val="0"/>
      <w:marTop w:val="0"/>
      <w:marBottom w:val="0"/>
      <w:divBdr>
        <w:top w:val="none" w:sz="0" w:space="0" w:color="auto"/>
        <w:left w:val="none" w:sz="0" w:space="0" w:color="auto"/>
        <w:bottom w:val="none" w:sz="0" w:space="0" w:color="auto"/>
        <w:right w:val="none" w:sz="0" w:space="0" w:color="auto"/>
      </w:divBdr>
    </w:div>
    <w:div w:id="1352029840">
      <w:bodyDiv w:val="1"/>
      <w:marLeft w:val="0"/>
      <w:marRight w:val="0"/>
      <w:marTop w:val="0"/>
      <w:marBottom w:val="0"/>
      <w:divBdr>
        <w:top w:val="none" w:sz="0" w:space="0" w:color="auto"/>
        <w:left w:val="none" w:sz="0" w:space="0" w:color="auto"/>
        <w:bottom w:val="none" w:sz="0" w:space="0" w:color="auto"/>
        <w:right w:val="none" w:sz="0" w:space="0" w:color="auto"/>
      </w:divBdr>
    </w:div>
    <w:div w:id="1365667432">
      <w:bodyDiv w:val="1"/>
      <w:marLeft w:val="0"/>
      <w:marRight w:val="0"/>
      <w:marTop w:val="0"/>
      <w:marBottom w:val="0"/>
      <w:divBdr>
        <w:top w:val="none" w:sz="0" w:space="0" w:color="auto"/>
        <w:left w:val="none" w:sz="0" w:space="0" w:color="auto"/>
        <w:bottom w:val="none" w:sz="0" w:space="0" w:color="auto"/>
        <w:right w:val="none" w:sz="0" w:space="0" w:color="auto"/>
      </w:divBdr>
    </w:div>
    <w:div w:id="1379743507">
      <w:bodyDiv w:val="1"/>
      <w:marLeft w:val="0"/>
      <w:marRight w:val="0"/>
      <w:marTop w:val="0"/>
      <w:marBottom w:val="0"/>
      <w:divBdr>
        <w:top w:val="none" w:sz="0" w:space="0" w:color="auto"/>
        <w:left w:val="none" w:sz="0" w:space="0" w:color="auto"/>
        <w:bottom w:val="none" w:sz="0" w:space="0" w:color="auto"/>
        <w:right w:val="none" w:sz="0" w:space="0" w:color="auto"/>
      </w:divBdr>
    </w:div>
    <w:div w:id="1390107456">
      <w:bodyDiv w:val="1"/>
      <w:marLeft w:val="0"/>
      <w:marRight w:val="0"/>
      <w:marTop w:val="0"/>
      <w:marBottom w:val="0"/>
      <w:divBdr>
        <w:top w:val="none" w:sz="0" w:space="0" w:color="auto"/>
        <w:left w:val="none" w:sz="0" w:space="0" w:color="auto"/>
        <w:bottom w:val="none" w:sz="0" w:space="0" w:color="auto"/>
        <w:right w:val="none" w:sz="0" w:space="0" w:color="auto"/>
      </w:divBdr>
    </w:div>
    <w:div w:id="1399209743">
      <w:bodyDiv w:val="1"/>
      <w:marLeft w:val="0"/>
      <w:marRight w:val="0"/>
      <w:marTop w:val="0"/>
      <w:marBottom w:val="0"/>
      <w:divBdr>
        <w:top w:val="none" w:sz="0" w:space="0" w:color="auto"/>
        <w:left w:val="none" w:sz="0" w:space="0" w:color="auto"/>
        <w:bottom w:val="none" w:sz="0" w:space="0" w:color="auto"/>
        <w:right w:val="none" w:sz="0" w:space="0" w:color="auto"/>
      </w:divBdr>
    </w:div>
    <w:div w:id="1400249979">
      <w:bodyDiv w:val="1"/>
      <w:marLeft w:val="0"/>
      <w:marRight w:val="0"/>
      <w:marTop w:val="0"/>
      <w:marBottom w:val="0"/>
      <w:divBdr>
        <w:top w:val="none" w:sz="0" w:space="0" w:color="auto"/>
        <w:left w:val="none" w:sz="0" w:space="0" w:color="auto"/>
        <w:bottom w:val="none" w:sz="0" w:space="0" w:color="auto"/>
        <w:right w:val="none" w:sz="0" w:space="0" w:color="auto"/>
      </w:divBdr>
    </w:div>
    <w:div w:id="1402099764">
      <w:bodyDiv w:val="1"/>
      <w:marLeft w:val="0"/>
      <w:marRight w:val="0"/>
      <w:marTop w:val="0"/>
      <w:marBottom w:val="0"/>
      <w:divBdr>
        <w:top w:val="none" w:sz="0" w:space="0" w:color="auto"/>
        <w:left w:val="none" w:sz="0" w:space="0" w:color="auto"/>
        <w:bottom w:val="none" w:sz="0" w:space="0" w:color="auto"/>
        <w:right w:val="none" w:sz="0" w:space="0" w:color="auto"/>
      </w:divBdr>
    </w:div>
    <w:div w:id="1404136878">
      <w:bodyDiv w:val="1"/>
      <w:marLeft w:val="0"/>
      <w:marRight w:val="0"/>
      <w:marTop w:val="0"/>
      <w:marBottom w:val="0"/>
      <w:divBdr>
        <w:top w:val="none" w:sz="0" w:space="0" w:color="auto"/>
        <w:left w:val="none" w:sz="0" w:space="0" w:color="auto"/>
        <w:bottom w:val="none" w:sz="0" w:space="0" w:color="auto"/>
        <w:right w:val="none" w:sz="0" w:space="0" w:color="auto"/>
      </w:divBdr>
    </w:div>
    <w:div w:id="1419247992">
      <w:bodyDiv w:val="1"/>
      <w:marLeft w:val="0"/>
      <w:marRight w:val="0"/>
      <w:marTop w:val="0"/>
      <w:marBottom w:val="0"/>
      <w:divBdr>
        <w:top w:val="none" w:sz="0" w:space="0" w:color="auto"/>
        <w:left w:val="none" w:sz="0" w:space="0" w:color="auto"/>
        <w:bottom w:val="none" w:sz="0" w:space="0" w:color="auto"/>
        <w:right w:val="none" w:sz="0" w:space="0" w:color="auto"/>
      </w:divBdr>
    </w:div>
    <w:div w:id="1446462286">
      <w:bodyDiv w:val="1"/>
      <w:marLeft w:val="0"/>
      <w:marRight w:val="0"/>
      <w:marTop w:val="0"/>
      <w:marBottom w:val="0"/>
      <w:divBdr>
        <w:top w:val="none" w:sz="0" w:space="0" w:color="auto"/>
        <w:left w:val="none" w:sz="0" w:space="0" w:color="auto"/>
        <w:bottom w:val="none" w:sz="0" w:space="0" w:color="auto"/>
        <w:right w:val="none" w:sz="0" w:space="0" w:color="auto"/>
      </w:divBdr>
    </w:div>
    <w:div w:id="1509638183">
      <w:bodyDiv w:val="1"/>
      <w:marLeft w:val="0"/>
      <w:marRight w:val="0"/>
      <w:marTop w:val="0"/>
      <w:marBottom w:val="0"/>
      <w:divBdr>
        <w:top w:val="none" w:sz="0" w:space="0" w:color="auto"/>
        <w:left w:val="none" w:sz="0" w:space="0" w:color="auto"/>
        <w:bottom w:val="none" w:sz="0" w:space="0" w:color="auto"/>
        <w:right w:val="none" w:sz="0" w:space="0" w:color="auto"/>
      </w:divBdr>
    </w:div>
    <w:div w:id="1515337996">
      <w:bodyDiv w:val="1"/>
      <w:marLeft w:val="0"/>
      <w:marRight w:val="0"/>
      <w:marTop w:val="0"/>
      <w:marBottom w:val="0"/>
      <w:divBdr>
        <w:top w:val="none" w:sz="0" w:space="0" w:color="auto"/>
        <w:left w:val="none" w:sz="0" w:space="0" w:color="auto"/>
        <w:bottom w:val="none" w:sz="0" w:space="0" w:color="auto"/>
        <w:right w:val="none" w:sz="0" w:space="0" w:color="auto"/>
      </w:divBdr>
    </w:div>
    <w:div w:id="1520974368">
      <w:bodyDiv w:val="1"/>
      <w:marLeft w:val="0"/>
      <w:marRight w:val="0"/>
      <w:marTop w:val="0"/>
      <w:marBottom w:val="0"/>
      <w:divBdr>
        <w:top w:val="none" w:sz="0" w:space="0" w:color="auto"/>
        <w:left w:val="none" w:sz="0" w:space="0" w:color="auto"/>
        <w:bottom w:val="none" w:sz="0" w:space="0" w:color="auto"/>
        <w:right w:val="none" w:sz="0" w:space="0" w:color="auto"/>
      </w:divBdr>
    </w:div>
    <w:div w:id="1526560191">
      <w:bodyDiv w:val="1"/>
      <w:marLeft w:val="0"/>
      <w:marRight w:val="0"/>
      <w:marTop w:val="0"/>
      <w:marBottom w:val="0"/>
      <w:divBdr>
        <w:top w:val="none" w:sz="0" w:space="0" w:color="auto"/>
        <w:left w:val="none" w:sz="0" w:space="0" w:color="auto"/>
        <w:bottom w:val="none" w:sz="0" w:space="0" w:color="auto"/>
        <w:right w:val="none" w:sz="0" w:space="0" w:color="auto"/>
      </w:divBdr>
    </w:div>
    <w:div w:id="1577475110">
      <w:bodyDiv w:val="1"/>
      <w:marLeft w:val="0"/>
      <w:marRight w:val="0"/>
      <w:marTop w:val="0"/>
      <w:marBottom w:val="0"/>
      <w:divBdr>
        <w:top w:val="none" w:sz="0" w:space="0" w:color="auto"/>
        <w:left w:val="none" w:sz="0" w:space="0" w:color="auto"/>
        <w:bottom w:val="none" w:sz="0" w:space="0" w:color="auto"/>
        <w:right w:val="none" w:sz="0" w:space="0" w:color="auto"/>
      </w:divBdr>
    </w:div>
    <w:div w:id="1610620519">
      <w:bodyDiv w:val="1"/>
      <w:marLeft w:val="0"/>
      <w:marRight w:val="0"/>
      <w:marTop w:val="0"/>
      <w:marBottom w:val="0"/>
      <w:divBdr>
        <w:top w:val="none" w:sz="0" w:space="0" w:color="auto"/>
        <w:left w:val="none" w:sz="0" w:space="0" w:color="auto"/>
        <w:bottom w:val="none" w:sz="0" w:space="0" w:color="auto"/>
        <w:right w:val="none" w:sz="0" w:space="0" w:color="auto"/>
      </w:divBdr>
    </w:div>
    <w:div w:id="1610626224">
      <w:bodyDiv w:val="1"/>
      <w:marLeft w:val="0"/>
      <w:marRight w:val="0"/>
      <w:marTop w:val="0"/>
      <w:marBottom w:val="0"/>
      <w:divBdr>
        <w:top w:val="none" w:sz="0" w:space="0" w:color="auto"/>
        <w:left w:val="none" w:sz="0" w:space="0" w:color="auto"/>
        <w:bottom w:val="none" w:sz="0" w:space="0" w:color="auto"/>
        <w:right w:val="none" w:sz="0" w:space="0" w:color="auto"/>
      </w:divBdr>
    </w:div>
    <w:div w:id="1611005973">
      <w:bodyDiv w:val="1"/>
      <w:marLeft w:val="0"/>
      <w:marRight w:val="0"/>
      <w:marTop w:val="0"/>
      <w:marBottom w:val="0"/>
      <w:divBdr>
        <w:top w:val="none" w:sz="0" w:space="0" w:color="auto"/>
        <w:left w:val="none" w:sz="0" w:space="0" w:color="auto"/>
        <w:bottom w:val="none" w:sz="0" w:space="0" w:color="auto"/>
        <w:right w:val="none" w:sz="0" w:space="0" w:color="auto"/>
      </w:divBdr>
    </w:div>
    <w:div w:id="1616447209">
      <w:bodyDiv w:val="1"/>
      <w:marLeft w:val="0"/>
      <w:marRight w:val="0"/>
      <w:marTop w:val="0"/>
      <w:marBottom w:val="0"/>
      <w:divBdr>
        <w:top w:val="none" w:sz="0" w:space="0" w:color="auto"/>
        <w:left w:val="none" w:sz="0" w:space="0" w:color="auto"/>
        <w:bottom w:val="none" w:sz="0" w:space="0" w:color="auto"/>
        <w:right w:val="none" w:sz="0" w:space="0" w:color="auto"/>
      </w:divBdr>
    </w:div>
    <w:div w:id="1626810500">
      <w:bodyDiv w:val="1"/>
      <w:marLeft w:val="0"/>
      <w:marRight w:val="0"/>
      <w:marTop w:val="0"/>
      <w:marBottom w:val="0"/>
      <w:divBdr>
        <w:top w:val="none" w:sz="0" w:space="0" w:color="auto"/>
        <w:left w:val="none" w:sz="0" w:space="0" w:color="auto"/>
        <w:bottom w:val="none" w:sz="0" w:space="0" w:color="auto"/>
        <w:right w:val="none" w:sz="0" w:space="0" w:color="auto"/>
      </w:divBdr>
    </w:div>
    <w:div w:id="1654287735">
      <w:bodyDiv w:val="1"/>
      <w:marLeft w:val="0"/>
      <w:marRight w:val="0"/>
      <w:marTop w:val="0"/>
      <w:marBottom w:val="0"/>
      <w:divBdr>
        <w:top w:val="none" w:sz="0" w:space="0" w:color="auto"/>
        <w:left w:val="none" w:sz="0" w:space="0" w:color="auto"/>
        <w:bottom w:val="none" w:sz="0" w:space="0" w:color="auto"/>
        <w:right w:val="none" w:sz="0" w:space="0" w:color="auto"/>
      </w:divBdr>
    </w:div>
    <w:div w:id="1658194106">
      <w:bodyDiv w:val="1"/>
      <w:marLeft w:val="0"/>
      <w:marRight w:val="0"/>
      <w:marTop w:val="0"/>
      <w:marBottom w:val="0"/>
      <w:divBdr>
        <w:top w:val="none" w:sz="0" w:space="0" w:color="auto"/>
        <w:left w:val="none" w:sz="0" w:space="0" w:color="auto"/>
        <w:bottom w:val="none" w:sz="0" w:space="0" w:color="auto"/>
        <w:right w:val="none" w:sz="0" w:space="0" w:color="auto"/>
      </w:divBdr>
    </w:div>
    <w:div w:id="1660426252">
      <w:bodyDiv w:val="1"/>
      <w:marLeft w:val="0"/>
      <w:marRight w:val="0"/>
      <w:marTop w:val="0"/>
      <w:marBottom w:val="0"/>
      <w:divBdr>
        <w:top w:val="none" w:sz="0" w:space="0" w:color="auto"/>
        <w:left w:val="none" w:sz="0" w:space="0" w:color="auto"/>
        <w:bottom w:val="none" w:sz="0" w:space="0" w:color="auto"/>
        <w:right w:val="none" w:sz="0" w:space="0" w:color="auto"/>
      </w:divBdr>
    </w:div>
    <w:div w:id="1663855785">
      <w:bodyDiv w:val="1"/>
      <w:marLeft w:val="0"/>
      <w:marRight w:val="0"/>
      <w:marTop w:val="0"/>
      <w:marBottom w:val="0"/>
      <w:divBdr>
        <w:top w:val="none" w:sz="0" w:space="0" w:color="auto"/>
        <w:left w:val="none" w:sz="0" w:space="0" w:color="auto"/>
        <w:bottom w:val="none" w:sz="0" w:space="0" w:color="auto"/>
        <w:right w:val="none" w:sz="0" w:space="0" w:color="auto"/>
      </w:divBdr>
    </w:div>
    <w:div w:id="1674451766">
      <w:bodyDiv w:val="1"/>
      <w:marLeft w:val="0"/>
      <w:marRight w:val="0"/>
      <w:marTop w:val="0"/>
      <w:marBottom w:val="0"/>
      <w:divBdr>
        <w:top w:val="none" w:sz="0" w:space="0" w:color="auto"/>
        <w:left w:val="none" w:sz="0" w:space="0" w:color="auto"/>
        <w:bottom w:val="none" w:sz="0" w:space="0" w:color="auto"/>
        <w:right w:val="none" w:sz="0" w:space="0" w:color="auto"/>
      </w:divBdr>
    </w:div>
    <w:div w:id="1695768010">
      <w:bodyDiv w:val="1"/>
      <w:marLeft w:val="0"/>
      <w:marRight w:val="0"/>
      <w:marTop w:val="0"/>
      <w:marBottom w:val="0"/>
      <w:divBdr>
        <w:top w:val="none" w:sz="0" w:space="0" w:color="auto"/>
        <w:left w:val="none" w:sz="0" w:space="0" w:color="auto"/>
        <w:bottom w:val="none" w:sz="0" w:space="0" w:color="auto"/>
        <w:right w:val="none" w:sz="0" w:space="0" w:color="auto"/>
      </w:divBdr>
    </w:div>
    <w:div w:id="1714377965">
      <w:bodyDiv w:val="1"/>
      <w:marLeft w:val="0"/>
      <w:marRight w:val="0"/>
      <w:marTop w:val="0"/>
      <w:marBottom w:val="0"/>
      <w:divBdr>
        <w:top w:val="none" w:sz="0" w:space="0" w:color="auto"/>
        <w:left w:val="none" w:sz="0" w:space="0" w:color="auto"/>
        <w:bottom w:val="none" w:sz="0" w:space="0" w:color="auto"/>
        <w:right w:val="none" w:sz="0" w:space="0" w:color="auto"/>
      </w:divBdr>
    </w:div>
    <w:div w:id="1725104619">
      <w:bodyDiv w:val="1"/>
      <w:marLeft w:val="0"/>
      <w:marRight w:val="0"/>
      <w:marTop w:val="0"/>
      <w:marBottom w:val="0"/>
      <w:divBdr>
        <w:top w:val="none" w:sz="0" w:space="0" w:color="auto"/>
        <w:left w:val="none" w:sz="0" w:space="0" w:color="auto"/>
        <w:bottom w:val="none" w:sz="0" w:space="0" w:color="auto"/>
        <w:right w:val="none" w:sz="0" w:space="0" w:color="auto"/>
      </w:divBdr>
    </w:div>
    <w:div w:id="1741250432">
      <w:bodyDiv w:val="1"/>
      <w:marLeft w:val="0"/>
      <w:marRight w:val="0"/>
      <w:marTop w:val="0"/>
      <w:marBottom w:val="0"/>
      <w:divBdr>
        <w:top w:val="none" w:sz="0" w:space="0" w:color="auto"/>
        <w:left w:val="none" w:sz="0" w:space="0" w:color="auto"/>
        <w:bottom w:val="none" w:sz="0" w:space="0" w:color="auto"/>
        <w:right w:val="none" w:sz="0" w:space="0" w:color="auto"/>
      </w:divBdr>
    </w:div>
    <w:div w:id="1746878110">
      <w:bodyDiv w:val="1"/>
      <w:marLeft w:val="0"/>
      <w:marRight w:val="0"/>
      <w:marTop w:val="0"/>
      <w:marBottom w:val="0"/>
      <w:divBdr>
        <w:top w:val="none" w:sz="0" w:space="0" w:color="auto"/>
        <w:left w:val="none" w:sz="0" w:space="0" w:color="auto"/>
        <w:bottom w:val="none" w:sz="0" w:space="0" w:color="auto"/>
        <w:right w:val="none" w:sz="0" w:space="0" w:color="auto"/>
      </w:divBdr>
    </w:div>
    <w:div w:id="1747190684">
      <w:bodyDiv w:val="1"/>
      <w:marLeft w:val="0"/>
      <w:marRight w:val="0"/>
      <w:marTop w:val="0"/>
      <w:marBottom w:val="0"/>
      <w:divBdr>
        <w:top w:val="none" w:sz="0" w:space="0" w:color="auto"/>
        <w:left w:val="none" w:sz="0" w:space="0" w:color="auto"/>
        <w:bottom w:val="none" w:sz="0" w:space="0" w:color="auto"/>
        <w:right w:val="none" w:sz="0" w:space="0" w:color="auto"/>
      </w:divBdr>
    </w:div>
    <w:div w:id="1759865078">
      <w:bodyDiv w:val="1"/>
      <w:marLeft w:val="0"/>
      <w:marRight w:val="0"/>
      <w:marTop w:val="0"/>
      <w:marBottom w:val="0"/>
      <w:divBdr>
        <w:top w:val="none" w:sz="0" w:space="0" w:color="auto"/>
        <w:left w:val="none" w:sz="0" w:space="0" w:color="auto"/>
        <w:bottom w:val="none" w:sz="0" w:space="0" w:color="auto"/>
        <w:right w:val="none" w:sz="0" w:space="0" w:color="auto"/>
      </w:divBdr>
    </w:div>
    <w:div w:id="1760904414">
      <w:bodyDiv w:val="1"/>
      <w:marLeft w:val="0"/>
      <w:marRight w:val="0"/>
      <w:marTop w:val="0"/>
      <w:marBottom w:val="0"/>
      <w:divBdr>
        <w:top w:val="none" w:sz="0" w:space="0" w:color="auto"/>
        <w:left w:val="none" w:sz="0" w:space="0" w:color="auto"/>
        <w:bottom w:val="none" w:sz="0" w:space="0" w:color="auto"/>
        <w:right w:val="none" w:sz="0" w:space="0" w:color="auto"/>
      </w:divBdr>
    </w:div>
    <w:div w:id="1786775334">
      <w:bodyDiv w:val="1"/>
      <w:marLeft w:val="0"/>
      <w:marRight w:val="0"/>
      <w:marTop w:val="0"/>
      <w:marBottom w:val="0"/>
      <w:divBdr>
        <w:top w:val="none" w:sz="0" w:space="0" w:color="auto"/>
        <w:left w:val="none" w:sz="0" w:space="0" w:color="auto"/>
        <w:bottom w:val="none" w:sz="0" w:space="0" w:color="auto"/>
        <w:right w:val="none" w:sz="0" w:space="0" w:color="auto"/>
      </w:divBdr>
    </w:div>
    <w:div w:id="1801264337">
      <w:bodyDiv w:val="1"/>
      <w:marLeft w:val="0"/>
      <w:marRight w:val="0"/>
      <w:marTop w:val="0"/>
      <w:marBottom w:val="0"/>
      <w:divBdr>
        <w:top w:val="none" w:sz="0" w:space="0" w:color="auto"/>
        <w:left w:val="none" w:sz="0" w:space="0" w:color="auto"/>
        <w:bottom w:val="none" w:sz="0" w:space="0" w:color="auto"/>
        <w:right w:val="none" w:sz="0" w:space="0" w:color="auto"/>
      </w:divBdr>
    </w:div>
    <w:div w:id="1820077538">
      <w:bodyDiv w:val="1"/>
      <w:marLeft w:val="0"/>
      <w:marRight w:val="0"/>
      <w:marTop w:val="0"/>
      <w:marBottom w:val="0"/>
      <w:divBdr>
        <w:top w:val="none" w:sz="0" w:space="0" w:color="auto"/>
        <w:left w:val="none" w:sz="0" w:space="0" w:color="auto"/>
        <w:bottom w:val="none" w:sz="0" w:space="0" w:color="auto"/>
        <w:right w:val="none" w:sz="0" w:space="0" w:color="auto"/>
      </w:divBdr>
    </w:div>
    <w:div w:id="1824929173">
      <w:bodyDiv w:val="1"/>
      <w:marLeft w:val="0"/>
      <w:marRight w:val="0"/>
      <w:marTop w:val="0"/>
      <w:marBottom w:val="0"/>
      <w:divBdr>
        <w:top w:val="none" w:sz="0" w:space="0" w:color="auto"/>
        <w:left w:val="none" w:sz="0" w:space="0" w:color="auto"/>
        <w:bottom w:val="none" w:sz="0" w:space="0" w:color="auto"/>
        <w:right w:val="none" w:sz="0" w:space="0" w:color="auto"/>
      </w:divBdr>
    </w:div>
    <w:div w:id="1829321501">
      <w:bodyDiv w:val="1"/>
      <w:marLeft w:val="0"/>
      <w:marRight w:val="0"/>
      <w:marTop w:val="0"/>
      <w:marBottom w:val="0"/>
      <w:divBdr>
        <w:top w:val="none" w:sz="0" w:space="0" w:color="auto"/>
        <w:left w:val="none" w:sz="0" w:space="0" w:color="auto"/>
        <w:bottom w:val="none" w:sz="0" w:space="0" w:color="auto"/>
        <w:right w:val="none" w:sz="0" w:space="0" w:color="auto"/>
      </w:divBdr>
    </w:div>
    <w:div w:id="1834374199">
      <w:bodyDiv w:val="1"/>
      <w:marLeft w:val="0"/>
      <w:marRight w:val="0"/>
      <w:marTop w:val="0"/>
      <w:marBottom w:val="0"/>
      <w:divBdr>
        <w:top w:val="none" w:sz="0" w:space="0" w:color="auto"/>
        <w:left w:val="none" w:sz="0" w:space="0" w:color="auto"/>
        <w:bottom w:val="none" w:sz="0" w:space="0" w:color="auto"/>
        <w:right w:val="none" w:sz="0" w:space="0" w:color="auto"/>
      </w:divBdr>
    </w:div>
    <w:div w:id="1863201995">
      <w:bodyDiv w:val="1"/>
      <w:marLeft w:val="0"/>
      <w:marRight w:val="0"/>
      <w:marTop w:val="0"/>
      <w:marBottom w:val="0"/>
      <w:divBdr>
        <w:top w:val="none" w:sz="0" w:space="0" w:color="auto"/>
        <w:left w:val="none" w:sz="0" w:space="0" w:color="auto"/>
        <w:bottom w:val="none" w:sz="0" w:space="0" w:color="auto"/>
        <w:right w:val="none" w:sz="0" w:space="0" w:color="auto"/>
      </w:divBdr>
    </w:div>
    <w:div w:id="1889488839">
      <w:bodyDiv w:val="1"/>
      <w:marLeft w:val="0"/>
      <w:marRight w:val="0"/>
      <w:marTop w:val="0"/>
      <w:marBottom w:val="0"/>
      <w:divBdr>
        <w:top w:val="none" w:sz="0" w:space="0" w:color="auto"/>
        <w:left w:val="none" w:sz="0" w:space="0" w:color="auto"/>
        <w:bottom w:val="none" w:sz="0" w:space="0" w:color="auto"/>
        <w:right w:val="none" w:sz="0" w:space="0" w:color="auto"/>
      </w:divBdr>
    </w:div>
    <w:div w:id="1904949489">
      <w:bodyDiv w:val="1"/>
      <w:marLeft w:val="0"/>
      <w:marRight w:val="0"/>
      <w:marTop w:val="0"/>
      <w:marBottom w:val="0"/>
      <w:divBdr>
        <w:top w:val="none" w:sz="0" w:space="0" w:color="auto"/>
        <w:left w:val="none" w:sz="0" w:space="0" w:color="auto"/>
        <w:bottom w:val="none" w:sz="0" w:space="0" w:color="auto"/>
        <w:right w:val="none" w:sz="0" w:space="0" w:color="auto"/>
      </w:divBdr>
    </w:div>
    <w:div w:id="1917662245">
      <w:bodyDiv w:val="1"/>
      <w:marLeft w:val="0"/>
      <w:marRight w:val="0"/>
      <w:marTop w:val="0"/>
      <w:marBottom w:val="0"/>
      <w:divBdr>
        <w:top w:val="none" w:sz="0" w:space="0" w:color="auto"/>
        <w:left w:val="none" w:sz="0" w:space="0" w:color="auto"/>
        <w:bottom w:val="none" w:sz="0" w:space="0" w:color="auto"/>
        <w:right w:val="none" w:sz="0" w:space="0" w:color="auto"/>
      </w:divBdr>
    </w:div>
    <w:div w:id="1930195031">
      <w:bodyDiv w:val="1"/>
      <w:marLeft w:val="0"/>
      <w:marRight w:val="0"/>
      <w:marTop w:val="0"/>
      <w:marBottom w:val="0"/>
      <w:divBdr>
        <w:top w:val="none" w:sz="0" w:space="0" w:color="auto"/>
        <w:left w:val="none" w:sz="0" w:space="0" w:color="auto"/>
        <w:bottom w:val="none" w:sz="0" w:space="0" w:color="auto"/>
        <w:right w:val="none" w:sz="0" w:space="0" w:color="auto"/>
      </w:divBdr>
    </w:div>
    <w:div w:id="1944070615">
      <w:bodyDiv w:val="1"/>
      <w:marLeft w:val="0"/>
      <w:marRight w:val="0"/>
      <w:marTop w:val="0"/>
      <w:marBottom w:val="0"/>
      <w:divBdr>
        <w:top w:val="none" w:sz="0" w:space="0" w:color="auto"/>
        <w:left w:val="none" w:sz="0" w:space="0" w:color="auto"/>
        <w:bottom w:val="none" w:sz="0" w:space="0" w:color="auto"/>
        <w:right w:val="none" w:sz="0" w:space="0" w:color="auto"/>
      </w:divBdr>
    </w:div>
    <w:div w:id="1958632342">
      <w:bodyDiv w:val="1"/>
      <w:marLeft w:val="0"/>
      <w:marRight w:val="0"/>
      <w:marTop w:val="0"/>
      <w:marBottom w:val="0"/>
      <w:divBdr>
        <w:top w:val="none" w:sz="0" w:space="0" w:color="auto"/>
        <w:left w:val="none" w:sz="0" w:space="0" w:color="auto"/>
        <w:bottom w:val="none" w:sz="0" w:space="0" w:color="auto"/>
        <w:right w:val="none" w:sz="0" w:space="0" w:color="auto"/>
      </w:divBdr>
    </w:div>
    <w:div w:id="1964379996">
      <w:bodyDiv w:val="1"/>
      <w:marLeft w:val="0"/>
      <w:marRight w:val="0"/>
      <w:marTop w:val="0"/>
      <w:marBottom w:val="0"/>
      <w:divBdr>
        <w:top w:val="none" w:sz="0" w:space="0" w:color="auto"/>
        <w:left w:val="none" w:sz="0" w:space="0" w:color="auto"/>
        <w:bottom w:val="none" w:sz="0" w:space="0" w:color="auto"/>
        <w:right w:val="none" w:sz="0" w:space="0" w:color="auto"/>
      </w:divBdr>
    </w:div>
    <w:div w:id="1970359261">
      <w:bodyDiv w:val="1"/>
      <w:marLeft w:val="0"/>
      <w:marRight w:val="0"/>
      <w:marTop w:val="0"/>
      <w:marBottom w:val="0"/>
      <w:divBdr>
        <w:top w:val="none" w:sz="0" w:space="0" w:color="auto"/>
        <w:left w:val="none" w:sz="0" w:space="0" w:color="auto"/>
        <w:bottom w:val="none" w:sz="0" w:space="0" w:color="auto"/>
        <w:right w:val="none" w:sz="0" w:space="0" w:color="auto"/>
      </w:divBdr>
    </w:div>
    <w:div w:id="1972787726">
      <w:bodyDiv w:val="1"/>
      <w:marLeft w:val="0"/>
      <w:marRight w:val="0"/>
      <w:marTop w:val="0"/>
      <w:marBottom w:val="0"/>
      <w:divBdr>
        <w:top w:val="none" w:sz="0" w:space="0" w:color="auto"/>
        <w:left w:val="none" w:sz="0" w:space="0" w:color="auto"/>
        <w:bottom w:val="none" w:sz="0" w:space="0" w:color="auto"/>
        <w:right w:val="none" w:sz="0" w:space="0" w:color="auto"/>
      </w:divBdr>
    </w:div>
    <w:div w:id="1975519161">
      <w:bodyDiv w:val="1"/>
      <w:marLeft w:val="0"/>
      <w:marRight w:val="0"/>
      <w:marTop w:val="0"/>
      <w:marBottom w:val="0"/>
      <w:divBdr>
        <w:top w:val="none" w:sz="0" w:space="0" w:color="auto"/>
        <w:left w:val="none" w:sz="0" w:space="0" w:color="auto"/>
        <w:bottom w:val="none" w:sz="0" w:space="0" w:color="auto"/>
        <w:right w:val="none" w:sz="0" w:space="0" w:color="auto"/>
      </w:divBdr>
    </w:div>
    <w:div w:id="1976401073">
      <w:bodyDiv w:val="1"/>
      <w:marLeft w:val="0"/>
      <w:marRight w:val="0"/>
      <w:marTop w:val="0"/>
      <w:marBottom w:val="0"/>
      <w:divBdr>
        <w:top w:val="none" w:sz="0" w:space="0" w:color="auto"/>
        <w:left w:val="none" w:sz="0" w:space="0" w:color="auto"/>
        <w:bottom w:val="none" w:sz="0" w:space="0" w:color="auto"/>
        <w:right w:val="none" w:sz="0" w:space="0" w:color="auto"/>
      </w:divBdr>
    </w:div>
    <w:div w:id="1980067670">
      <w:bodyDiv w:val="1"/>
      <w:marLeft w:val="0"/>
      <w:marRight w:val="0"/>
      <w:marTop w:val="0"/>
      <w:marBottom w:val="0"/>
      <w:divBdr>
        <w:top w:val="none" w:sz="0" w:space="0" w:color="auto"/>
        <w:left w:val="none" w:sz="0" w:space="0" w:color="auto"/>
        <w:bottom w:val="none" w:sz="0" w:space="0" w:color="auto"/>
        <w:right w:val="none" w:sz="0" w:space="0" w:color="auto"/>
      </w:divBdr>
    </w:div>
    <w:div w:id="1995602789">
      <w:bodyDiv w:val="1"/>
      <w:marLeft w:val="0"/>
      <w:marRight w:val="0"/>
      <w:marTop w:val="0"/>
      <w:marBottom w:val="0"/>
      <w:divBdr>
        <w:top w:val="none" w:sz="0" w:space="0" w:color="auto"/>
        <w:left w:val="none" w:sz="0" w:space="0" w:color="auto"/>
        <w:bottom w:val="none" w:sz="0" w:space="0" w:color="auto"/>
        <w:right w:val="none" w:sz="0" w:space="0" w:color="auto"/>
      </w:divBdr>
    </w:div>
    <w:div w:id="1998878730">
      <w:bodyDiv w:val="1"/>
      <w:marLeft w:val="0"/>
      <w:marRight w:val="0"/>
      <w:marTop w:val="0"/>
      <w:marBottom w:val="0"/>
      <w:divBdr>
        <w:top w:val="none" w:sz="0" w:space="0" w:color="auto"/>
        <w:left w:val="none" w:sz="0" w:space="0" w:color="auto"/>
        <w:bottom w:val="none" w:sz="0" w:space="0" w:color="auto"/>
        <w:right w:val="none" w:sz="0" w:space="0" w:color="auto"/>
      </w:divBdr>
    </w:div>
    <w:div w:id="2035494491">
      <w:bodyDiv w:val="1"/>
      <w:marLeft w:val="0"/>
      <w:marRight w:val="0"/>
      <w:marTop w:val="0"/>
      <w:marBottom w:val="0"/>
      <w:divBdr>
        <w:top w:val="none" w:sz="0" w:space="0" w:color="auto"/>
        <w:left w:val="none" w:sz="0" w:space="0" w:color="auto"/>
        <w:bottom w:val="none" w:sz="0" w:space="0" w:color="auto"/>
        <w:right w:val="none" w:sz="0" w:space="0" w:color="auto"/>
      </w:divBdr>
    </w:div>
    <w:div w:id="2059014773">
      <w:bodyDiv w:val="1"/>
      <w:marLeft w:val="0"/>
      <w:marRight w:val="0"/>
      <w:marTop w:val="0"/>
      <w:marBottom w:val="0"/>
      <w:divBdr>
        <w:top w:val="none" w:sz="0" w:space="0" w:color="auto"/>
        <w:left w:val="none" w:sz="0" w:space="0" w:color="auto"/>
        <w:bottom w:val="none" w:sz="0" w:space="0" w:color="auto"/>
        <w:right w:val="none" w:sz="0" w:space="0" w:color="auto"/>
      </w:divBdr>
    </w:div>
    <w:div w:id="2069306586">
      <w:bodyDiv w:val="1"/>
      <w:marLeft w:val="0"/>
      <w:marRight w:val="0"/>
      <w:marTop w:val="0"/>
      <w:marBottom w:val="0"/>
      <w:divBdr>
        <w:top w:val="none" w:sz="0" w:space="0" w:color="auto"/>
        <w:left w:val="none" w:sz="0" w:space="0" w:color="auto"/>
        <w:bottom w:val="none" w:sz="0" w:space="0" w:color="auto"/>
        <w:right w:val="none" w:sz="0" w:space="0" w:color="auto"/>
      </w:divBdr>
    </w:div>
    <w:div w:id="2113282263">
      <w:bodyDiv w:val="1"/>
      <w:marLeft w:val="0"/>
      <w:marRight w:val="0"/>
      <w:marTop w:val="0"/>
      <w:marBottom w:val="0"/>
      <w:divBdr>
        <w:top w:val="none" w:sz="0" w:space="0" w:color="auto"/>
        <w:left w:val="none" w:sz="0" w:space="0" w:color="auto"/>
        <w:bottom w:val="none" w:sz="0" w:space="0" w:color="auto"/>
        <w:right w:val="none" w:sz="0" w:space="0" w:color="auto"/>
      </w:divBdr>
    </w:div>
    <w:div w:id="2116167684">
      <w:bodyDiv w:val="1"/>
      <w:marLeft w:val="0"/>
      <w:marRight w:val="0"/>
      <w:marTop w:val="0"/>
      <w:marBottom w:val="0"/>
      <w:divBdr>
        <w:top w:val="none" w:sz="0" w:space="0" w:color="auto"/>
        <w:left w:val="none" w:sz="0" w:space="0" w:color="auto"/>
        <w:bottom w:val="none" w:sz="0" w:space="0" w:color="auto"/>
        <w:right w:val="none" w:sz="0" w:space="0" w:color="auto"/>
      </w:divBdr>
    </w:div>
    <w:div w:id="212279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Pla07</b:Tag>
    <b:SourceType>Book</b:SourceType>
    <b:Guid>{17CFB7BB-0F7E-41ED-B3EB-B8F456EAD957}</b:Guid>
    <b:Title>Numerical Solution of Stochastic Differential Equations with Jumps inf Finance</b:Title>
    <b:Year>2007</b:Year>
    <b:City>Sidney</b:City>
    <b:Publisher>Springer</b:Publisher>
    <b:Author>
      <b:Author>
        <b:NameList>
          <b:Person>
            <b:Last>Platen</b:Last>
            <b:First>Eckhard</b:First>
          </b:Person>
          <b:Person>
            <b:Last>Bruti-Liberati</b:Last>
            <b:First>Nicola</b:First>
          </b:Person>
        </b:NameList>
      </b:Author>
    </b:Author>
    <b:RefOrder>5</b:RefOrder>
  </b:Source>
  <b:Source>
    <b:Tag>Gib90</b:Tag>
    <b:SourceType>JournalArticle</b:SourceType>
    <b:Guid>{73C85A5D-671F-4F75-864D-2E83FAA06889}</b:Guid>
    <b:Author>
      <b:Author>
        <b:NameList>
          <b:Person>
            <b:Last>Gibson</b:Last>
            <b:First>R.</b:First>
          </b:Person>
          <b:Person>
            <b:Last>Schwartz</b:Last>
            <b:First>E.</b:First>
            <b:Middle>S.</b:Middle>
          </b:Person>
        </b:NameList>
      </b:Author>
    </b:Author>
    <b:Title>Stochastic convenience yield and the pricing of oil contingent claims</b:Title>
    <b:Year>1990</b:Year>
    <b:Pages>45(3), 959-976</b:Pages>
    <b:JournalName>The Journal of Finance</b:JournalName>
    <b:RefOrder>6</b:RefOrder>
  </b:Source>
  <b:Source>
    <b:Tag>Sch971</b:Tag>
    <b:SourceType>JournalArticle</b:SourceType>
    <b:Guid>{4D4F4532-5560-43C5-B95F-C528789A08A5}</b:Guid>
    <b:Title>The Stochastic Behavior of Commodity Prices: Implications for Valuation and Hedging</b:Title>
    <b:Year>1997</b:Year>
    <b:Pages>52(3), 923-973</b:Pages>
    <b:JournalName>The Journal of Finance</b:JournalName>
    <b:Author>
      <b:Author>
        <b:NameList>
          <b:Person>
            <b:Last>Schwartz</b:Last>
            <b:First>E.</b:First>
            <b:Middle>S.</b:Middle>
          </b:Person>
        </b:NameList>
      </b:Author>
    </b:Author>
    <b:RefOrder>7</b:RefOrder>
  </b:Source>
  <b:Source>
    <b:Tag>Vas77</b:Tag>
    <b:SourceType>JournalArticle</b:SourceType>
    <b:Guid>{51FDB8F7-A477-4DE5-A3B9-E794A8447D3F}</b:Guid>
    <b:Author>
      <b:Author>
        <b:NameList>
          <b:Person>
            <b:Last>Vasicek</b:Last>
            <b:First>O.</b:First>
          </b:Person>
        </b:NameList>
      </b:Author>
    </b:Author>
    <b:Title>An equilibrium characterization of the term structure</b:Title>
    <b:JournalName>Journal of financial economics</b:JournalName>
    <b:Year>1977</b:Year>
    <b:Pages>5(2), 177-188</b:Pages>
    <b:RefOrder>8</b:RefOrder>
  </b:Source>
  <b:Source>
    <b:Tag>Mil03</b:Tag>
    <b:SourceType>JournalArticle</b:SourceType>
    <b:Guid>{11B4D87D-D6C1-484C-86B8-20A0B4F2AC1A}</b:Guid>
    <b:Author>
      <b:Author>
        <b:NameList>
          <b:Person>
            <b:Last>Miltersen</b:Last>
            <b:First>K.</b:First>
            <b:Middle>R.</b:Middle>
          </b:Person>
        </b:NameList>
      </b:Author>
    </b:Author>
    <b:Title>Commodity price modelling that matches current observables: A new approach</b:Title>
    <b:Year>2003</b:Year>
    <b:RefOrder>9</b:RefOrder>
  </b:Source>
  <b:Source>
    <b:Tag>Hul90</b:Tag>
    <b:SourceType>JournalArticle</b:SourceType>
    <b:Guid>{910C6CF3-BB95-41D0-81AB-938B3FCF697A}</b:Guid>
    <b:Author>
      <b:Author>
        <b:NameList>
          <b:Person>
            <b:Last>Hull</b:Last>
            <b:First>J.</b:First>
          </b:Person>
          <b:Person>
            <b:Last>White</b:Last>
            <b:First>A.</b:First>
          </b:Person>
        </b:NameList>
      </b:Author>
    </b:Author>
    <b:Title>Pricing interest-rate-derivative securities</b:Title>
    <b:JournalName>The Review of Financial Studies</b:JournalName>
    <b:Year>1990</b:Year>
    <b:Pages>3(4), 573-592</b:Pages>
    <b:RefOrder>10</b:RefOrder>
  </b:Source>
  <b:Source>
    <b:Tag>Gir60</b:Tag>
    <b:SourceType>JournalArticle</b:SourceType>
    <b:Guid>{2683876F-4328-4FF4-8716-227B0AAA566D}</b:Guid>
    <b:Author>
      <b:Author>
        <b:NameList>
          <b:Person>
            <b:Last>Girsanov</b:Last>
            <b:First>I.</b:First>
            <b:Middle>V.</b:Middle>
          </b:Person>
        </b:NameList>
      </b:Author>
    </b:Author>
    <b:Title>On transforming a certain class of stochastic processes by absolutely continuous substitution of measures</b:Title>
    <b:JournalName>Theory of Probability &amp; Its Applications</b:JournalName>
    <b:Year>1960</b:Year>
    <b:Pages>5(3), 285-301</b:Pages>
    <b:RefOrder>2</b:RefOrder>
  </b:Source>
  <b:Source>
    <b:Tag>Car04</b:Tag>
    <b:SourceType>JournalArticle</b:SourceType>
    <b:Guid>{C8EFED94-3CA7-4141-B787-F08C238853BE}</b:Guid>
    <b:Author>
      <b:Author>
        <b:NameList>
          <b:Person>
            <b:Last>Carmona</b:Last>
            <b:First>R.</b:First>
          </b:Person>
          <b:Person>
            <b:Last>Ludkovski</b:Last>
            <b:First>M.</b:First>
          </b:Person>
        </b:NameList>
      </b:Author>
    </b:Author>
    <b:Title>Spot convenience yield models for the energy markets</b:Title>
    <b:JournalName>Contemporary Mathematics</b:JournalName>
    <b:Year>2004</b:Year>
    <b:Pages>351, 65-80</b:Pages>
    <b:RefOrder>11</b:RefOrder>
  </b:Source>
  <b:Source>
    <b:Tag>Cox85</b:Tag>
    <b:SourceType>JournalArticle</b:SourceType>
    <b:Guid>{01DB4450-EEA9-4D93-99E5-15B2E8D5CF55}</b:Guid>
    <b:Title>A theory of the term structure of interest rates</b:Title>
    <b:JournalName>Econometrica</b:JournalName>
    <b:Year>1985</b:Year>
    <b:Pages>53(2), 385-408</b:Pages>
    <b:Author>
      <b:Author>
        <b:NameList>
          <b:Person>
            <b:Last>Cox</b:Last>
            <b:First>John</b:First>
            <b:Middle>C.</b:Middle>
          </b:Person>
          <b:Person>
            <b:Last>Ingersoll</b:Last>
            <b:Middle>E. </b:Middle>
            <b:First>Jonathan</b:First>
          </b:Person>
          <b:Person>
            <b:Last>Ross</b:Last>
            <b:First>Stephen</b:First>
            <b:Middle>A.</b:Middle>
          </b:Person>
        </b:NameList>
      </b:Author>
    </b:Author>
    <b:RefOrder>3</b:RefOrder>
  </b:Source>
  <b:Source>
    <b:Tag>Hel</b:Tag>
    <b:SourceType>Book</b:SourceType>
    <b:Guid>{734CCE30-1A3A-4EFE-AD1C-09E7DBA5DD3B}</b:Guid>
    <b:Author>
      <b:Author>
        <b:NameList>
          <b:Person>
            <b:Last>Law</b:Last>
            <b:Middle>Sebastian</b:Middle>
            <b:First>Helfrich</b:First>
          </b:Person>
        </b:NameList>
      </b:Author>
    </b:Author>
    <b:Title>On the modelling, design and valuation of commodity derivatives</b:Title>
    <b:Year>2009</b:Year>
    <b:Publisher>(Doctoral dissertation, The University of Manchester)</b:Publisher>
    <b:RefOrder>12</b:RefOrder>
  </b:Source>
  <b:Source>
    <b:Tag>Fin</b:Tag>
    <b:SourceType>Book</b:SourceType>
    <b:Guid>{9B6D6C3B-7455-47EC-8158-D7E5BD7889F2}</b:Guid>
    <b:Title>Financial Pricing Models in Continuous Time and Kalman Filtering</b:Title>
    <b:Author>
      <b:Author>
        <b:NameList>
          <b:Person>
            <b:Last>Kellerhals</b:Last>
            <b:Middle>P.</b:Middle>
            <b:First>B.</b:First>
          </b:Person>
        </b:NameList>
      </b:Author>
    </b:Author>
    <b:Year>2001</b:Year>
    <b:City>Berlin</b:City>
    <b:Publisher>Springer-Verlag Berlin Heidelberg</b:Publisher>
    <b:RefOrder>13</b:RefOrder>
  </b:Source>
  <b:Source>
    <b:Tag>Mej15</b:Tag>
    <b:SourceType>InternetSite</b:SourceType>
    <b:Guid>{98165EF8-DFEB-459F-9B3A-2EA0742D2B8B}</b:Guid>
    <b:Author>
      <b:Author>
        <b:NameList>
          <b:Person>
            <b:Last>Mejía</b:Last>
            <b:Middle>A. </b:Middle>
            <b:First>Carlos</b:First>
          </b:Person>
        </b:NameList>
      </b:Author>
    </b:Author>
    <b:Title>Una introducción general a los mercados de commodities a nivel internacional</b:Title>
    <b:Year>2015</b:Year>
    <b:Publisher>Cuadernillo del CIPE No. , Unviersidad Externado de Colombia.</b:Publisher>
    <b:Pages>Cuaderno del CIPE No. 33 , Universidad Externado de Colombia, Bogotá, Diciembre</b:Pages>
    <b:URL>https://papers.ssrn.com/sol3/papers.cfm?abstract_id=3062233</b:URL>
    <b:RefOrder>14</b:RefOrder>
  </b:Source>
  <b:Source>
    <b:Tag>Ram04</b:Tag>
    <b:SourceType>InternetSite</b:SourceType>
    <b:Guid>{B7FC1CB9-ECF7-49D0-9155-95C1C54F7747}</b:Guid>
    <b:Author>
      <b:Author>
        <b:NameList>
          <b:Person>
            <b:Last>Ribeiro</b:Last>
            <b:Middle>R.</b:Middle>
            <b:First>D.</b:First>
          </b:Person>
          <b:Person>
            <b:Last>Hodges</b:Last>
            <b:First>S.</b:First>
            <b:Middle>D.</b:Middle>
          </b:Person>
        </b:NameList>
      </b:Author>
    </b:Author>
    <b:Title>A two-factor model for commodity prices and futures valuation</b:Title>
    <b:Year>2004b</b:Year>
    <b:URL>https://pdfs.semanticscholar.org/e395/228d9a0e51a302772cd50ef76108204e8ff8.pdf</b:URL>
    <b:RefOrder>4</b:RefOrder>
  </b:Source>
  <b:Source>
    <b:Tag>Rib042</b:Tag>
    <b:SourceType>InternetSite</b:SourceType>
    <b:Guid>{32B88C4A-3D05-464A-BD56-9A3DF87DD32E}</b:Guid>
    <b:Title>Equilibrium Model for Commodity Prices: Competitive and Monopolistic Markets</b:Title>
    <b:JournalName>Working Paper</b:JournalName>
    <b:Year>2004a</b:Year>
    <b:Author>
      <b:Author>
        <b:NameList>
          <b:Person>
            <b:Last>Ribeiro</b:Last>
            <b:First>Diana</b:First>
          </b:Person>
          <b:Person>
            <b:Last>Hodges</b:Last>
            <b:First>Stewart</b:First>
          </b:Person>
        </b:NameList>
      </b:Author>
    </b:Author>
    <b:URL>https://warwick.ac.uk/fac/soc/wbs/subjects/finance/research/wpaperseries/pp_04.130.pdf</b:URL>
    <b:RefOrder>1</b:RefOrder>
  </b:Source>
</b:Sources>
</file>

<file path=customXml/itemProps1.xml><?xml version="1.0" encoding="utf-8"?>
<ds:datastoreItem xmlns:ds="http://schemas.openxmlformats.org/officeDocument/2006/customXml" ds:itemID="{171766CF-7954-4F3F-8B05-D936A751A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Pages>
  <Words>364</Words>
  <Characters>2008</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Mejía</dc:creator>
  <cp:lastModifiedBy>MORENO TRUJILLO JHON FREDDY</cp:lastModifiedBy>
  <cp:revision>18</cp:revision>
  <cp:lastPrinted>2017-12-15T17:24:00Z</cp:lastPrinted>
  <dcterms:created xsi:type="dcterms:W3CDTF">2018-05-28T14:35:00Z</dcterms:created>
  <dcterms:modified xsi:type="dcterms:W3CDTF">2018-05-28T20:10:00Z</dcterms:modified>
</cp:coreProperties>
</file>